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B13F62A" w14:textId="62DD6D0A" w:rsidR="00052AAC" w:rsidRPr="001A3B00" w:rsidRDefault="00133807" w:rsidP="00052AAC">
      <w:pPr>
        <w:jc w:val="both"/>
        <w:rPr>
          <w:rFonts w:ascii="Arial" w:hAnsi="Arial" w:cs="Arial"/>
          <w:b/>
          <w:sz w:val="22"/>
          <w:szCs w:val="22"/>
        </w:rPr>
      </w:pPr>
      <w:bookmarkStart w:id="0" w:name="_Hlk196426589"/>
      <w:r>
        <w:rPr>
          <w:rFonts w:ascii="Arial" w:hAnsi="Arial" w:cs="Arial"/>
          <w:b/>
          <w:sz w:val="22"/>
          <w:szCs w:val="22"/>
        </w:rPr>
        <w:t xml:space="preserve">Pre-Bid Tie up for </w:t>
      </w:r>
      <w:r w:rsidR="00D51BAE" w:rsidRPr="00D51BAE">
        <w:rPr>
          <w:rFonts w:ascii="Arial" w:hAnsi="Arial" w:cs="Arial"/>
          <w:b/>
          <w:sz w:val="22"/>
          <w:szCs w:val="22"/>
          <w:u w:val="single"/>
        </w:rPr>
        <w:t>Battery Energy Storage System Package BESS-0</w:t>
      </w:r>
      <w:r w:rsidR="007A2EC4">
        <w:rPr>
          <w:rFonts w:ascii="Arial" w:hAnsi="Arial" w:cs="Arial"/>
          <w:b/>
          <w:sz w:val="22"/>
          <w:szCs w:val="22"/>
          <w:u w:val="single"/>
        </w:rPr>
        <w:t>4</w:t>
      </w:r>
      <w:r w:rsidR="00D51BAE" w:rsidRPr="00D51BAE">
        <w:rPr>
          <w:rFonts w:ascii="Arial" w:hAnsi="Arial" w:cs="Arial"/>
          <w:b/>
          <w:sz w:val="22"/>
          <w:szCs w:val="22"/>
        </w:rPr>
        <w:t xml:space="preserve"> for 50 MW/ 200 MWh Battery Energy Storage System at Rajasthan associated with “Setting up of 500MW/2000 MWh Standalone Battery Energy Systems under Tariff Based Global Competitive Bidding in Rajasthan with Viability Gap Funding Support under “BOO” model”.</w:t>
      </w:r>
      <w:r w:rsidR="00052AAC" w:rsidRPr="001A3B00">
        <w:rPr>
          <w:rFonts w:ascii="Arial" w:hAnsi="Arial" w:cs="Arial"/>
          <w:b/>
          <w:sz w:val="22"/>
          <w:szCs w:val="22"/>
        </w:rPr>
        <w:t xml:space="preserve">     </w:t>
      </w:r>
    </w:p>
    <w:p w14:paraId="5FF42F8C" w14:textId="77777777" w:rsidR="0050789D" w:rsidRPr="00EA3A29" w:rsidRDefault="0050789D" w:rsidP="002366C5">
      <w:pPr>
        <w:jc w:val="both"/>
        <w:rPr>
          <w:rFonts w:ascii="Book Antiqua" w:hAnsi="Book Antiqua" w:cstheme="minorBidi"/>
          <w:b/>
          <w:bCs/>
          <w:sz w:val="22"/>
          <w:szCs w:val="22"/>
        </w:rPr>
      </w:pPr>
    </w:p>
    <w:bookmarkEnd w:id="0"/>
    <w:p w14:paraId="4B7E33EB" w14:textId="77777777" w:rsidR="00EF3A37" w:rsidRPr="00EA3A29" w:rsidRDefault="00076762" w:rsidP="00EF3A37">
      <w:pPr>
        <w:jc w:val="center"/>
        <w:rPr>
          <w:rFonts w:ascii="Book Antiqua" w:hAnsi="Book Antiqua" w:cstheme="minorBidi"/>
          <w:sz w:val="22"/>
          <w:szCs w:val="22"/>
        </w:rPr>
      </w:pPr>
      <w:r w:rsidRPr="00EA3A29">
        <w:rPr>
          <w:rFonts w:ascii="Book Antiqua" w:hAnsi="Book Antiqua" w:cstheme="minorBidi"/>
          <w:b/>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290"/>
        <w:gridCol w:w="5576"/>
      </w:tblGrid>
      <w:tr w:rsidR="00EF3A37" w:rsidRPr="001A3B00" w14:paraId="171EAF34" w14:textId="77777777" w:rsidTr="002547DA">
        <w:trPr>
          <w:trHeight w:hRule="exact" w:val="340"/>
        </w:trPr>
        <w:tc>
          <w:tcPr>
            <w:tcW w:w="3486" w:type="dxa"/>
          </w:tcPr>
          <w:p w14:paraId="439A9C1B"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Mode of bidding</w:t>
            </w:r>
          </w:p>
        </w:tc>
        <w:tc>
          <w:tcPr>
            <w:tcW w:w="274" w:type="dxa"/>
          </w:tcPr>
          <w:p w14:paraId="1D639A91"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112D6F97"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 xml:space="preserve">Domestic Competitive Bidding </w:t>
            </w:r>
          </w:p>
        </w:tc>
      </w:tr>
      <w:tr w:rsidR="00EF3A37" w:rsidRPr="001A3B00" w14:paraId="1AC673D7" w14:textId="77777777" w:rsidTr="002547DA">
        <w:trPr>
          <w:trHeight w:hRule="exact" w:val="658"/>
        </w:trPr>
        <w:tc>
          <w:tcPr>
            <w:tcW w:w="3486" w:type="dxa"/>
          </w:tcPr>
          <w:p w14:paraId="0F340BFA"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Bidding process</w:t>
            </w:r>
          </w:p>
        </w:tc>
        <w:tc>
          <w:tcPr>
            <w:tcW w:w="274" w:type="dxa"/>
          </w:tcPr>
          <w:p w14:paraId="5ABC1E21"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7DDCCD8C"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Single Stage Two Envelope Bidding under e-procurement</w:t>
            </w:r>
          </w:p>
        </w:tc>
      </w:tr>
      <w:tr w:rsidR="00EF3A37" w:rsidRPr="001A3B00" w14:paraId="4B28F9BA" w14:textId="77777777" w:rsidTr="002547DA">
        <w:trPr>
          <w:trHeight w:hRule="exact" w:val="340"/>
        </w:trPr>
        <w:tc>
          <w:tcPr>
            <w:tcW w:w="3486" w:type="dxa"/>
          </w:tcPr>
          <w:p w14:paraId="4A56BBDF"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Tender invitation procedure</w:t>
            </w:r>
          </w:p>
        </w:tc>
        <w:tc>
          <w:tcPr>
            <w:tcW w:w="274" w:type="dxa"/>
          </w:tcPr>
          <w:p w14:paraId="7C723FC3"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46050F4E"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Open Tender Invitation</w:t>
            </w:r>
          </w:p>
        </w:tc>
      </w:tr>
      <w:tr w:rsidR="00EF3A37" w:rsidRPr="001A3B00" w14:paraId="3DE44855" w14:textId="77777777" w:rsidTr="002547DA">
        <w:trPr>
          <w:trHeight w:hRule="exact" w:val="340"/>
        </w:trPr>
        <w:tc>
          <w:tcPr>
            <w:tcW w:w="3486" w:type="dxa"/>
          </w:tcPr>
          <w:p w14:paraId="7E013EF7" w14:textId="77777777" w:rsidR="00EF3A37" w:rsidRPr="001A3B00" w:rsidRDefault="00EF3A37" w:rsidP="002547DA">
            <w:pPr>
              <w:tabs>
                <w:tab w:val="left" w:pos="1037"/>
              </w:tabs>
              <w:rPr>
                <w:rFonts w:ascii="Arial" w:hAnsi="Arial" w:cs="Arial"/>
                <w:b/>
                <w:bCs/>
                <w:sz w:val="22"/>
                <w:szCs w:val="22"/>
                <w:lang w:val="en-GB"/>
              </w:rPr>
            </w:pPr>
            <w:r w:rsidRPr="001A3B00">
              <w:rPr>
                <w:rFonts w:ascii="Arial" w:hAnsi="Arial" w:cs="Arial"/>
                <w:b/>
                <w:bCs/>
                <w:sz w:val="22"/>
                <w:szCs w:val="22"/>
                <w:lang w:val="en-GB"/>
              </w:rPr>
              <w:t>Financing/Funding</w:t>
            </w:r>
          </w:p>
        </w:tc>
        <w:tc>
          <w:tcPr>
            <w:tcW w:w="274" w:type="dxa"/>
          </w:tcPr>
          <w:p w14:paraId="10D9873D"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0425EC3B"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Domestic</w:t>
            </w:r>
          </w:p>
        </w:tc>
      </w:tr>
      <w:tr w:rsidR="00EF3A37" w:rsidRPr="001A3B00" w14:paraId="27C9EDEF" w14:textId="77777777" w:rsidTr="002547DA">
        <w:trPr>
          <w:trHeight w:hRule="exact" w:val="340"/>
        </w:trPr>
        <w:tc>
          <w:tcPr>
            <w:tcW w:w="3486" w:type="dxa"/>
          </w:tcPr>
          <w:p w14:paraId="79B7C7DB"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bCs/>
                <w:sz w:val="22"/>
                <w:szCs w:val="22"/>
                <w:lang w:val="en-GB"/>
              </w:rPr>
              <w:t>Date of Issuance of IFB</w:t>
            </w:r>
          </w:p>
        </w:tc>
        <w:tc>
          <w:tcPr>
            <w:tcW w:w="274" w:type="dxa"/>
          </w:tcPr>
          <w:p w14:paraId="1A7B1ABE"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7FBD9A00" w14:textId="77777777" w:rsidR="00EF3A37" w:rsidRPr="001A3B00" w:rsidRDefault="00EF3A37" w:rsidP="002547DA">
            <w:pPr>
              <w:tabs>
                <w:tab w:val="left" w:pos="1037"/>
              </w:tabs>
              <w:rPr>
                <w:rFonts w:ascii="Arial" w:hAnsi="Arial" w:cs="Arial"/>
                <w:b/>
                <w:color w:val="0000FF"/>
                <w:sz w:val="22"/>
                <w:szCs w:val="22"/>
              </w:rPr>
            </w:pPr>
            <w:bookmarkStart w:id="1" w:name="_Hlk201589607"/>
            <w:r w:rsidRPr="007A2EC4">
              <w:rPr>
                <w:rFonts w:ascii="Arial" w:hAnsi="Arial" w:cs="Arial"/>
                <w:b/>
                <w:color w:val="0000FF"/>
                <w:sz w:val="22"/>
                <w:szCs w:val="22"/>
              </w:rPr>
              <w:t>17/11/2025</w:t>
            </w:r>
            <w:bookmarkEnd w:id="1"/>
          </w:p>
        </w:tc>
      </w:tr>
      <w:tr w:rsidR="00EF3A37" w:rsidRPr="001A3B00" w14:paraId="29EEA387" w14:textId="77777777" w:rsidTr="002547DA">
        <w:trPr>
          <w:trHeight w:hRule="exact" w:val="340"/>
        </w:trPr>
        <w:tc>
          <w:tcPr>
            <w:tcW w:w="3486" w:type="dxa"/>
          </w:tcPr>
          <w:p w14:paraId="08B9AE16"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Specification Number</w:t>
            </w:r>
          </w:p>
        </w:tc>
        <w:tc>
          <w:tcPr>
            <w:tcW w:w="274" w:type="dxa"/>
          </w:tcPr>
          <w:p w14:paraId="565847AD"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13C28ED8" w14:textId="7F881EFA" w:rsidR="00EF3A37" w:rsidRPr="001A3B00" w:rsidRDefault="00D51BAE" w:rsidP="002547DA">
            <w:pPr>
              <w:tabs>
                <w:tab w:val="left" w:pos="1037"/>
              </w:tabs>
              <w:rPr>
                <w:rFonts w:ascii="Arial" w:hAnsi="Arial" w:cs="Arial"/>
                <w:b/>
                <w:color w:val="0000FF"/>
                <w:sz w:val="22"/>
                <w:szCs w:val="22"/>
              </w:rPr>
            </w:pPr>
            <w:r w:rsidRPr="00D51BAE">
              <w:rPr>
                <w:rFonts w:ascii="Arial" w:hAnsi="Arial" w:cs="Arial"/>
                <w:b/>
                <w:color w:val="0000FF"/>
                <w:sz w:val="22"/>
                <w:szCs w:val="22"/>
              </w:rPr>
              <w:t>CC/T/W-MISC/DOM/A02/25/1527</w:t>
            </w:r>
            <w:r w:rsidR="007A2EC4">
              <w:rPr>
                <w:rFonts w:ascii="Arial" w:hAnsi="Arial" w:cs="Arial"/>
                <w:b/>
                <w:color w:val="0000FF"/>
                <w:sz w:val="22"/>
                <w:szCs w:val="22"/>
              </w:rPr>
              <w:t>9</w:t>
            </w:r>
          </w:p>
        </w:tc>
      </w:tr>
      <w:tr w:rsidR="00EF3A37" w:rsidRPr="001A3B00" w14:paraId="6787C5C4" w14:textId="77777777" w:rsidTr="002547DA">
        <w:trPr>
          <w:trHeight w:hRule="exact" w:val="577"/>
        </w:trPr>
        <w:tc>
          <w:tcPr>
            <w:tcW w:w="3486" w:type="dxa"/>
          </w:tcPr>
          <w:p w14:paraId="43042837"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Name of e-Tendering portal</w:t>
            </w:r>
          </w:p>
        </w:tc>
        <w:tc>
          <w:tcPr>
            <w:tcW w:w="274" w:type="dxa"/>
          </w:tcPr>
          <w:p w14:paraId="1187AC56"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w:t>
            </w:r>
          </w:p>
        </w:tc>
        <w:tc>
          <w:tcPr>
            <w:tcW w:w="5591" w:type="dxa"/>
          </w:tcPr>
          <w:p w14:paraId="1CEB175E"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 xml:space="preserve">POWERGRID Reverse Auction and Integrated Tendering (PRANIT) portal </w:t>
            </w:r>
          </w:p>
          <w:p w14:paraId="01EC2680" w14:textId="77777777" w:rsidR="00EF3A37" w:rsidRPr="001A3B00" w:rsidRDefault="00EF3A37" w:rsidP="002547DA">
            <w:pPr>
              <w:tabs>
                <w:tab w:val="left" w:pos="1037"/>
              </w:tabs>
              <w:rPr>
                <w:rFonts w:ascii="Arial" w:hAnsi="Arial" w:cs="Arial"/>
                <w:b/>
                <w:sz w:val="22"/>
                <w:szCs w:val="22"/>
              </w:rPr>
            </w:pPr>
          </w:p>
          <w:p w14:paraId="5B8DBC90" w14:textId="77777777" w:rsidR="00EF3A37" w:rsidRPr="001A3B00" w:rsidRDefault="00EF3A37" w:rsidP="002547DA">
            <w:pPr>
              <w:tabs>
                <w:tab w:val="left" w:pos="1037"/>
              </w:tabs>
              <w:rPr>
                <w:rFonts w:ascii="Arial" w:hAnsi="Arial" w:cs="Arial"/>
                <w:b/>
                <w:sz w:val="22"/>
                <w:szCs w:val="22"/>
              </w:rPr>
            </w:pPr>
          </w:p>
        </w:tc>
      </w:tr>
      <w:tr w:rsidR="00EF3A37" w:rsidRPr="001A3B00" w14:paraId="19649E1B" w14:textId="77777777" w:rsidTr="002547DA">
        <w:trPr>
          <w:trHeight w:hRule="exact" w:val="649"/>
        </w:trPr>
        <w:tc>
          <w:tcPr>
            <w:tcW w:w="3486" w:type="dxa"/>
          </w:tcPr>
          <w:p w14:paraId="5EBADECC"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RFX No. on PRANIT portal</w:t>
            </w:r>
          </w:p>
          <w:p w14:paraId="420215D8" w14:textId="77777777" w:rsidR="00EF3A37" w:rsidRPr="001A3B00" w:rsidRDefault="00EF3A37" w:rsidP="002547DA">
            <w:pPr>
              <w:tabs>
                <w:tab w:val="left" w:pos="1037"/>
              </w:tabs>
              <w:rPr>
                <w:rStyle w:val="Hyperlink"/>
                <w:rFonts w:ascii="Arial" w:eastAsia="Arial" w:hAnsi="Arial" w:cs="Arial"/>
                <w:bCs/>
                <w:i/>
                <w:iCs/>
                <w:sz w:val="22"/>
                <w:szCs w:val="22"/>
              </w:rPr>
            </w:pPr>
            <w:r w:rsidRPr="001A3B00">
              <w:rPr>
                <w:rFonts w:ascii="Arial" w:hAnsi="Arial" w:cs="Arial"/>
                <w:b/>
                <w:sz w:val="22"/>
                <w:szCs w:val="22"/>
              </w:rPr>
              <w:t>(</w:t>
            </w:r>
            <w:hyperlink r:id="rId10">
              <w:r w:rsidRPr="001A3B00">
                <w:rPr>
                  <w:rStyle w:val="Hyperlink"/>
                  <w:rFonts w:ascii="Arial" w:eastAsia="Arial" w:hAnsi="Arial" w:cs="Arial"/>
                  <w:b/>
                  <w:bCs/>
                  <w:i/>
                  <w:iCs/>
                  <w:sz w:val="22"/>
                  <w:szCs w:val="22"/>
                </w:rPr>
                <w:t>https://etender.powergrid.in</w:t>
              </w:r>
            </w:hyperlink>
            <w:r w:rsidRPr="001A3B00">
              <w:rPr>
                <w:rStyle w:val="Hyperlink"/>
                <w:rFonts w:ascii="Arial" w:eastAsia="Arial" w:hAnsi="Arial" w:cs="Arial"/>
                <w:b/>
                <w:bCs/>
                <w:i/>
                <w:iCs/>
                <w:sz w:val="22"/>
                <w:szCs w:val="22"/>
              </w:rPr>
              <w:t>)</w:t>
            </w:r>
          </w:p>
          <w:p w14:paraId="650CE239" w14:textId="77777777" w:rsidR="00EF3A37" w:rsidRPr="001A3B00" w:rsidRDefault="00EF3A37" w:rsidP="002547DA">
            <w:pPr>
              <w:tabs>
                <w:tab w:val="left" w:pos="1037"/>
              </w:tabs>
              <w:rPr>
                <w:rFonts w:ascii="Arial" w:hAnsi="Arial" w:cs="Arial"/>
                <w:b/>
                <w:sz w:val="22"/>
                <w:szCs w:val="22"/>
              </w:rPr>
            </w:pPr>
          </w:p>
          <w:p w14:paraId="3A4F8DFB" w14:textId="77777777" w:rsidR="00EF3A37" w:rsidRPr="001A3B00" w:rsidRDefault="00EF3A37" w:rsidP="002547DA">
            <w:pPr>
              <w:tabs>
                <w:tab w:val="left" w:pos="1037"/>
              </w:tabs>
              <w:rPr>
                <w:rFonts w:ascii="Arial" w:hAnsi="Arial" w:cs="Arial"/>
                <w:b/>
                <w:sz w:val="22"/>
                <w:szCs w:val="22"/>
              </w:rPr>
            </w:pPr>
          </w:p>
        </w:tc>
        <w:tc>
          <w:tcPr>
            <w:tcW w:w="274" w:type="dxa"/>
          </w:tcPr>
          <w:p w14:paraId="1906B7E5" w14:textId="77777777" w:rsidR="00EF3A37" w:rsidRPr="001A3B00" w:rsidRDefault="00EF3A37" w:rsidP="002547DA">
            <w:pPr>
              <w:tabs>
                <w:tab w:val="left" w:pos="1037"/>
              </w:tabs>
              <w:rPr>
                <w:rFonts w:ascii="Arial" w:hAnsi="Arial" w:cs="Arial"/>
                <w:b/>
                <w:sz w:val="22"/>
                <w:szCs w:val="22"/>
              </w:rPr>
            </w:pPr>
            <w:r w:rsidRPr="001A3B00">
              <w:rPr>
                <w:rFonts w:ascii="Arial" w:hAnsi="Arial" w:cs="Arial"/>
                <w:sz w:val="22"/>
                <w:szCs w:val="22"/>
              </w:rPr>
              <w:t>:</w:t>
            </w:r>
          </w:p>
        </w:tc>
        <w:tc>
          <w:tcPr>
            <w:tcW w:w="5591" w:type="dxa"/>
          </w:tcPr>
          <w:p w14:paraId="31C97A46" w14:textId="5D0E9D8E" w:rsidR="00EF3A37" w:rsidRPr="001A3B00" w:rsidRDefault="00B55AE6" w:rsidP="002547DA">
            <w:pPr>
              <w:tabs>
                <w:tab w:val="left" w:pos="1037"/>
              </w:tabs>
              <w:rPr>
                <w:rFonts w:ascii="Arial" w:hAnsi="Arial" w:cs="Arial"/>
                <w:b/>
                <w:color w:val="0000FF"/>
                <w:sz w:val="22"/>
                <w:szCs w:val="22"/>
              </w:rPr>
            </w:pPr>
            <w:r w:rsidRPr="00B55AE6">
              <w:rPr>
                <w:rFonts w:ascii="Arial" w:hAnsi="Arial" w:cs="Arial"/>
                <w:b/>
                <w:color w:val="0000FF"/>
                <w:sz w:val="22"/>
                <w:szCs w:val="22"/>
              </w:rPr>
              <w:t>5002004910</w:t>
            </w:r>
          </w:p>
        </w:tc>
      </w:tr>
    </w:tbl>
    <w:p w14:paraId="21B9E18D" w14:textId="7C32FF6F" w:rsidR="009810BE" w:rsidRPr="00EA3A29" w:rsidRDefault="009810BE" w:rsidP="00EF3A37">
      <w:pPr>
        <w:jc w:val="center"/>
        <w:rPr>
          <w:rFonts w:ascii="Book Antiqua" w:hAnsi="Book Antiqua" w:cstheme="minorBidi"/>
          <w:sz w:val="22"/>
          <w:szCs w:val="22"/>
        </w:rPr>
      </w:pPr>
    </w:p>
    <w:p w14:paraId="730EAD0B" w14:textId="60897109"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000757F1">
        <w:rPr>
          <w:rFonts w:ascii="Book Antiqua" w:hAnsi="Book Antiqua" w:cstheme="minorBidi"/>
          <w:sz w:val="22"/>
          <w:szCs w:val="22"/>
          <w:u w:val="single"/>
        </w:rPr>
        <w:t xml:space="preserve"> </w:t>
      </w:r>
      <w:r w:rsidR="000757F1" w:rsidRPr="001A3B00">
        <w:rPr>
          <w:rFonts w:ascii="Arial" w:hAnsi="Arial" w:cs="Arial"/>
          <w:sz w:val="22"/>
          <w:szCs w:val="22"/>
        </w:rPr>
        <w:t>(Invitation for Bids)</w:t>
      </w:r>
      <w:r w:rsidRPr="00EA3A29">
        <w:rPr>
          <w:rFonts w:ascii="Book Antiqua" w:hAnsi="Book Antiqua" w:cstheme="minorBidi"/>
          <w:sz w:val="22"/>
          <w:szCs w:val="22"/>
        </w:rPr>
        <w:t xml:space="preserve"> for the subject package published on </w:t>
      </w:r>
      <w:r w:rsidR="005974B3">
        <w:rPr>
          <w:rFonts w:ascii="Book Antiqua" w:hAnsi="Book Antiqua" w:cstheme="minorBidi"/>
          <w:b/>
          <w:bCs/>
          <w:color w:val="3333FF"/>
          <w:sz w:val="22"/>
          <w:szCs w:val="22"/>
        </w:rPr>
        <w:t>1</w:t>
      </w:r>
      <w:r w:rsidR="00552D3B">
        <w:rPr>
          <w:rFonts w:ascii="Book Antiqua" w:hAnsi="Book Antiqua" w:cstheme="minorBidi"/>
          <w:b/>
          <w:bCs/>
          <w:color w:val="3333FF"/>
          <w:sz w:val="22"/>
          <w:szCs w:val="22"/>
        </w:rPr>
        <w:t>7</w:t>
      </w:r>
      <w:r w:rsidR="009848FE" w:rsidRPr="009848FE">
        <w:rPr>
          <w:rFonts w:ascii="Book Antiqua" w:hAnsi="Book Antiqua" w:cstheme="minorBidi"/>
          <w:b/>
          <w:bCs/>
          <w:color w:val="3333FF"/>
          <w:sz w:val="22"/>
          <w:szCs w:val="22"/>
        </w:rPr>
        <w:t>/1</w:t>
      </w:r>
      <w:r w:rsidR="005974B3">
        <w:rPr>
          <w:rFonts w:ascii="Book Antiqua" w:hAnsi="Book Antiqua" w:cstheme="minorBidi"/>
          <w:b/>
          <w:bCs/>
          <w:color w:val="3333FF"/>
          <w:sz w:val="22"/>
          <w:szCs w:val="22"/>
        </w:rPr>
        <w:t>1</w:t>
      </w:r>
      <w:r w:rsidR="009848FE" w:rsidRPr="009848FE">
        <w:rPr>
          <w:rFonts w:ascii="Book Antiqua" w:hAnsi="Book Antiqua" w:cstheme="minorBidi"/>
          <w:b/>
          <w:bCs/>
          <w:color w:val="3333FF"/>
          <w:sz w:val="22"/>
          <w:szCs w:val="22"/>
        </w:rPr>
        <w:t>/2025</w:t>
      </w:r>
      <w:r w:rsidR="00CA29FE" w:rsidRPr="00CA29FE">
        <w:rPr>
          <w:rFonts w:ascii="Book Antiqua" w:hAnsi="Book Antiqua" w:cstheme="minorBidi"/>
          <w:b/>
          <w:bCs/>
          <w:color w:val="3333FF"/>
          <w:sz w:val="22"/>
          <w:szCs w:val="22"/>
        </w:rPr>
        <w:t xml:space="preserve">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1"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977E32" w:rsidRDefault="001F35D4" w:rsidP="003E6AB4">
      <w:pPr>
        <w:ind w:left="1080"/>
        <w:jc w:val="both"/>
        <w:rPr>
          <w:rFonts w:ascii="Book Antiqua" w:hAnsi="Book Antiqua" w:cstheme="minorBidi"/>
          <w:sz w:val="22"/>
          <w:szCs w:val="22"/>
        </w:rPr>
      </w:pPr>
      <w:r w:rsidRPr="00977E32">
        <w:rPr>
          <w:rFonts w:ascii="Book Antiqua" w:hAnsi="Book Antiqua" w:cstheme="minorBidi"/>
          <w:sz w:val="22"/>
          <w:szCs w:val="22"/>
        </w:rPr>
        <w:t xml:space="preserve"> </w:t>
      </w:r>
    </w:p>
    <w:p w14:paraId="3B922299" w14:textId="0C9904A6" w:rsidR="00D51BAE" w:rsidRPr="00D51BAE" w:rsidRDefault="00D51BAE" w:rsidP="00D51BAE">
      <w:pPr>
        <w:numPr>
          <w:ilvl w:val="0"/>
          <w:numId w:val="4"/>
        </w:numPr>
        <w:jc w:val="both"/>
        <w:rPr>
          <w:rFonts w:ascii="Book Antiqua" w:eastAsia="MS Mincho" w:hAnsi="Book Antiqua" w:cs="Arial"/>
          <w:sz w:val="22"/>
          <w:szCs w:val="22"/>
        </w:rPr>
      </w:pPr>
      <w:r w:rsidRPr="00D51BAE">
        <w:rPr>
          <w:rFonts w:ascii="Book Antiqua" w:eastAsia="MS Mincho" w:hAnsi="Book Antiqua" w:cs="Arial"/>
          <w:b/>
          <w:bCs/>
          <w:sz w:val="22"/>
          <w:szCs w:val="22"/>
        </w:rPr>
        <w:t>Power Grid Corporation of India Ltd. (A Government of India Enterprise)</w:t>
      </w:r>
      <w:r w:rsidRPr="00D51BAE">
        <w:rPr>
          <w:rFonts w:ascii="Book Antiqua" w:eastAsia="MS Mincho" w:hAnsi="Book Antiqua" w:cs="Arial"/>
          <w:sz w:val="22"/>
          <w:szCs w:val="22"/>
        </w:rPr>
        <w:t xml:space="preserve"> incorporated under the </w:t>
      </w:r>
      <w:r w:rsidRPr="00D51BAE">
        <w:rPr>
          <w:rFonts w:ascii="Book Antiqua" w:hAnsi="Book Antiqua" w:cstheme="minorBidi"/>
          <w:sz w:val="22"/>
          <w:szCs w:val="22"/>
        </w:rPr>
        <w:t>Companies</w:t>
      </w:r>
      <w:r w:rsidRPr="00D51BAE">
        <w:rPr>
          <w:rFonts w:ascii="Book Antiqua" w:eastAsia="MS Mincho" w:hAnsi="Book Antiqua" w:cs="Arial"/>
          <w:sz w:val="22"/>
          <w:szCs w:val="22"/>
        </w:rPr>
        <w:t xml:space="preserve"> Act, 1956, having its Registered Office at B-9, Qutab Institutional Area, </w:t>
      </w:r>
      <w:proofErr w:type="spellStart"/>
      <w:r w:rsidRPr="00D51BAE">
        <w:rPr>
          <w:rFonts w:ascii="Book Antiqua" w:eastAsia="MS Mincho" w:hAnsi="Book Antiqua" w:cs="Arial"/>
          <w:sz w:val="22"/>
          <w:szCs w:val="22"/>
        </w:rPr>
        <w:t>Katwaria</w:t>
      </w:r>
      <w:proofErr w:type="spellEnd"/>
      <w:r w:rsidRPr="00D51BAE">
        <w:rPr>
          <w:rFonts w:ascii="Book Antiqua" w:eastAsia="MS Mincho" w:hAnsi="Book Antiqua" w:cs="Arial"/>
          <w:sz w:val="22"/>
          <w:szCs w:val="22"/>
        </w:rPr>
        <w:t xml:space="preserve"> Sarai, New Delhi– 110016 (hereinafter referred to as ‘</w:t>
      </w:r>
      <w:r w:rsidRPr="00D51BAE">
        <w:rPr>
          <w:rFonts w:ascii="Book Antiqua" w:eastAsia="MS Mincho" w:hAnsi="Book Antiqua" w:cs="Arial"/>
          <w:b/>
          <w:bCs/>
          <w:sz w:val="22"/>
          <w:szCs w:val="22"/>
        </w:rPr>
        <w:t>POWERGRID’</w:t>
      </w:r>
      <w:r w:rsidRPr="00D51BAE">
        <w:rPr>
          <w:rFonts w:ascii="Book Antiqua" w:eastAsia="MS Mincho" w:hAnsi="Book Antiqua" w:cs="Arial"/>
          <w:sz w:val="22"/>
          <w:szCs w:val="22"/>
        </w:rPr>
        <w:t xml:space="preserve">) intends to participate in selection for </w:t>
      </w:r>
      <w:r w:rsidRPr="00D51BAE">
        <w:rPr>
          <w:rFonts w:ascii="Book Antiqua" w:eastAsia="MS Mincho" w:hAnsi="Book Antiqua" w:cs="Arial"/>
          <w:b/>
          <w:bCs/>
          <w:sz w:val="22"/>
          <w:szCs w:val="22"/>
        </w:rPr>
        <w:t xml:space="preserve">Battery Energy Storage System Developer (BESSD) </w:t>
      </w:r>
      <w:r w:rsidRPr="00D51BAE">
        <w:rPr>
          <w:rFonts w:ascii="Book Antiqua" w:eastAsia="MS Mincho" w:hAnsi="Book Antiqua" w:cs="Arial"/>
          <w:sz w:val="22"/>
          <w:szCs w:val="22"/>
        </w:rPr>
        <w:t xml:space="preserve">for </w:t>
      </w:r>
      <w:r w:rsidRPr="00D51BAE">
        <w:rPr>
          <w:rFonts w:ascii="Book Antiqua" w:eastAsia="MS Mincho" w:hAnsi="Book Antiqua" w:cs="Arial"/>
          <w:b/>
          <w:bCs/>
          <w:sz w:val="22"/>
          <w:szCs w:val="22"/>
        </w:rPr>
        <w:t>“</w:t>
      </w:r>
      <w:r w:rsidR="001C182A" w:rsidRPr="00D51BAE">
        <w:rPr>
          <w:rFonts w:ascii="Book Antiqua" w:eastAsia="MS Mincho" w:hAnsi="Book Antiqua" w:cs="Arial"/>
          <w:b/>
          <w:bCs/>
          <w:sz w:val="22"/>
          <w:szCs w:val="22"/>
        </w:rPr>
        <w:t>Setting up of 500MW/2000 MWh Standalone Battery Energy Systems under Tariff Based Global Competitive Bidding in Rajasthan with Viability Gap Funding Support under “BOO” model</w:t>
      </w:r>
      <w:r w:rsidRPr="00D51BAE">
        <w:rPr>
          <w:rFonts w:ascii="Book Antiqua" w:eastAsia="MS Mincho" w:hAnsi="Book Antiqua" w:cs="Arial"/>
          <w:sz w:val="22"/>
          <w:szCs w:val="22"/>
        </w:rPr>
        <w:t>” under Tariff Based Competitive Bidding (TBCB) Route.</w:t>
      </w:r>
    </w:p>
    <w:p w14:paraId="1760FAFD" w14:textId="77777777" w:rsidR="00D51BAE" w:rsidRDefault="00D51BAE" w:rsidP="00D51BAE">
      <w:pPr>
        <w:tabs>
          <w:tab w:val="left" w:pos="1037"/>
        </w:tabs>
        <w:jc w:val="both"/>
        <w:rPr>
          <w:rFonts w:ascii="Book Antiqua" w:eastAsia="MS Mincho" w:hAnsi="Book Antiqua" w:cs="Arial"/>
          <w:sz w:val="22"/>
          <w:szCs w:val="22"/>
        </w:rPr>
      </w:pPr>
    </w:p>
    <w:p w14:paraId="6211E30A" w14:textId="3F08B7B6" w:rsidR="00D51BAE" w:rsidRPr="00D51BAE" w:rsidRDefault="00D51BAE" w:rsidP="00D51BAE">
      <w:pPr>
        <w:tabs>
          <w:tab w:val="left" w:pos="1037"/>
        </w:tabs>
        <w:ind w:left="1134"/>
        <w:jc w:val="both"/>
        <w:rPr>
          <w:rFonts w:ascii="Book Antiqua" w:eastAsia="MS Mincho" w:hAnsi="Book Antiqua" w:cs="Arial"/>
          <w:sz w:val="22"/>
          <w:szCs w:val="22"/>
        </w:rPr>
      </w:pPr>
      <w:r w:rsidRPr="00D51BAE">
        <w:rPr>
          <w:rFonts w:ascii="Book Antiqua" w:eastAsia="MS Mincho" w:hAnsi="Book Antiqua" w:cs="Arial"/>
          <w:sz w:val="22"/>
          <w:szCs w:val="22"/>
        </w:rPr>
        <w:t xml:space="preserve">The Bid Process Coordinator (BPC) for the aforesaid Project is </w:t>
      </w:r>
      <w:bookmarkStart w:id="2" w:name="_Hlk214284617"/>
      <w:r w:rsidR="008305D6" w:rsidRPr="007D25E3">
        <w:rPr>
          <w:rFonts w:ascii="Book Antiqua" w:eastAsia="MS Mincho" w:hAnsi="Book Antiqua" w:cs="Arial"/>
          <w:b/>
          <w:bCs/>
          <w:sz w:val="22"/>
          <w:szCs w:val="22"/>
        </w:rPr>
        <w:t xml:space="preserve">Rajasthan Rajya Vidyut </w:t>
      </w:r>
      <w:proofErr w:type="spellStart"/>
      <w:r w:rsidR="008305D6" w:rsidRPr="007D25E3">
        <w:rPr>
          <w:rFonts w:ascii="Book Antiqua" w:eastAsia="MS Mincho" w:hAnsi="Book Antiqua" w:cs="Arial"/>
          <w:b/>
          <w:bCs/>
          <w:sz w:val="22"/>
          <w:szCs w:val="22"/>
        </w:rPr>
        <w:t>Utpadan</w:t>
      </w:r>
      <w:proofErr w:type="spellEnd"/>
      <w:r w:rsidR="008305D6" w:rsidRPr="007D25E3">
        <w:rPr>
          <w:rFonts w:ascii="Book Antiqua" w:eastAsia="MS Mincho" w:hAnsi="Book Antiqua" w:cs="Arial"/>
          <w:b/>
          <w:bCs/>
          <w:sz w:val="22"/>
          <w:szCs w:val="22"/>
        </w:rPr>
        <w:t xml:space="preserve"> Nigam Limited (RVUNL)</w:t>
      </w:r>
      <w:r w:rsidR="008305D6">
        <w:rPr>
          <w:rFonts w:ascii="Book Antiqua" w:eastAsia="MS Mincho" w:hAnsi="Book Antiqua" w:cs="Arial"/>
          <w:sz w:val="22"/>
          <w:szCs w:val="22"/>
        </w:rPr>
        <w:t xml:space="preserve"> </w:t>
      </w:r>
      <w:bookmarkEnd w:id="2"/>
      <w:r w:rsidRPr="00D51BAE">
        <w:rPr>
          <w:rFonts w:ascii="Book Antiqua" w:eastAsia="MS Mincho" w:hAnsi="Book Antiqua" w:cs="Arial"/>
          <w:sz w:val="22"/>
          <w:szCs w:val="22"/>
        </w:rPr>
        <w:t>who has issued Request for Selection (</w:t>
      </w:r>
      <w:proofErr w:type="spellStart"/>
      <w:r w:rsidRPr="00D51BAE">
        <w:rPr>
          <w:rFonts w:ascii="Book Antiqua" w:eastAsia="MS Mincho" w:hAnsi="Book Antiqua" w:cs="Arial"/>
          <w:sz w:val="22"/>
          <w:szCs w:val="22"/>
        </w:rPr>
        <w:t>RfS</w:t>
      </w:r>
      <w:proofErr w:type="spellEnd"/>
      <w:r w:rsidRPr="00D51BAE">
        <w:rPr>
          <w:rFonts w:ascii="Book Antiqua" w:eastAsia="MS Mincho" w:hAnsi="Book Antiqua" w:cs="Arial"/>
          <w:sz w:val="22"/>
          <w:szCs w:val="22"/>
        </w:rPr>
        <w:t>) for aforesaid project and the bidding for the project is underway in which POWERGRID is a participant.</w:t>
      </w:r>
    </w:p>
    <w:p w14:paraId="633FE201" w14:textId="77777777" w:rsidR="00D51BAE" w:rsidRPr="00D51BAE" w:rsidRDefault="00D51BAE" w:rsidP="00D51BAE">
      <w:pPr>
        <w:tabs>
          <w:tab w:val="left" w:pos="1037"/>
        </w:tabs>
        <w:jc w:val="both"/>
        <w:rPr>
          <w:rFonts w:ascii="Book Antiqua" w:eastAsia="MS Mincho" w:hAnsi="Book Antiqua" w:cs="Arial"/>
          <w:sz w:val="22"/>
          <w:szCs w:val="22"/>
        </w:rPr>
      </w:pPr>
    </w:p>
    <w:p w14:paraId="64778AAB" w14:textId="058BE2E0" w:rsidR="001C182A" w:rsidRPr="00977E32" w:rsidRDefault="001C182A" w:rsidP="001C182A">
      <w:pPr>
        <w:pStyle w:val="ListParagraph"/>
        <w:tabs>
          <w:tab w:val="left" w:pos="1350"/>
          <w:tab w:val="left" w:pos="1530"/>
        </w:tabs>
        <w:ind w:left="1080"/>
        <w:jc w:val="both"/>
        <w:rPr>
          <w:rFonts w:ascii="Book Antiqua" w:hAnsi="Book Antiqua" w:cs="Arial"/>
          <w:sz w:val="22"/>
          <w:szCs w:val="22"/>
        </w:rPr>
      </w:pPr>
      <w:r w:rsidRPr="00977E32">
        <w:rPr>
          <w:rFonts w:ascii="Book Antiqua" w:hAnsi="Book Antiqua" w:cs="Arial"/>
          <w:sz w:val="22"/>
          <w:szCs w:val="22"/>
        </w:rPr>
        <w:t xml:space="preserve">Pursuant to completion of </w:t>
      </w:r>
      <w:proofErr w:type="spellStart"/>
      <w:r w:rsidRPr="00977E32">
        <w:rPr>
          <w:rFonts w:ascii="Book Antiqua" w:hAnsi="Book Antiqua" w:cs="Arial"/>
          <w:sz w:val="22"/>
          <w:szCs w:val="22"/>
        </w:rPr>
        <w:t>RfS</w:t>
      </w:r>
      <w:proofErr w:type="spellEnd"/>
      <w:r w:rsidRPr="00977E32">
        <w:rPr>
          <w:rFonts w:ascii="Book Antiqua" w:hAnsi="Book Antiqua" w:cs="Arial"/>
          <w:sz w:val="22"/>
          <w:szCs w:val="22"/>
        </w:rPr>
        <w:t xml:space="preserve"> selection process of </w:t>
      </w:r>
      <w:r w:rsidRPr="008305D6">
        <w:rPr>
          <w:rFonts w:ascii="Book Antiqua" w:hAnsi="Book Antiqua" w:cs="Arial"/>
          <w:sz w:val="22"/>
          <w:szCs w:val="22"/>
        </w:rPr>
        <w:t>RVUNL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w:t>
      </w:r>
      <w:proofErr w:type="spellStart"/>
      <w:r w:rsidRPr="00977E32">
        <w:rPr>
          <w:rFonts w:ascii="Book Antiqua" w:hAnsi="Book Antiqua" w:cs="Arial"/>
          <w:sz w:val="22"/>
          <w:szCs w:val="22"/>
        </w:rPr>
        <w:t>LoA</w:t>
      </w:r>
      <w:proofErr w:type="spellEnd"/>
      <w:r w:rsidRPr="00977E32">
        <w:rPr>
          <w:rFonts w:ascii="Book Antiqua" w:hAnsi="Book Antiqua" w:cs="Arial"/>
          <w:sz w:val="22"/>
          <w:szCs w:val="22"/>
        </w:rPr>
        <w:t xml:space="preserve">) from </w:t>
      </w:r>
      <w:r w:rsidRPr="001C182A">
        <w:rPr>
          <w:rFonts w:ascii="Book Antiqua" w:hAnsi="Book Antiqua" w:cs="Arial"/>
          <w:b/>
          <w:bCs/>
          <w:sz w:val="22"/>
          <w:szCs w:val="22"/>
        </w:rPr>
        <w:t>RVUNL</w:t>
      </w:r>
      <w:r w:rsidRPr="00977E32">
        <w:rPr>
          <w:rFonts w:ascii="Book Antiqua" w:hAnsi="Book Antiqua" w:cs="Arial"/>
          <w:sz w:val="22"/>
          <w:szCs w:val="22"/>
        </w:rPr>
        <w:t xml:space="preserve">, then POWERGRID or its nominated company will be responsible as BESSD for </w:t>
      </w:r>
      <w:r w:rsidR="00EE0523" w:rsidRPr="00EE0523">
        <w:rPr>
          <w:rFonts w:cs="Arial"/>
          <w:b/>
          <w:bCs/>
          <w:i/>
          <w:iCs/>
          <w:color w:val="3333FF"/>
          <w:sz w:val="22"/>
          <w:szCs w:val="22"/>
        </w:rPr>
        <w:lastRenderedPageBreak/>
        <w:t>“</w:t>
      </w:r>
      <w:r w:rsidRPr="001C182A">
        <w:rPr>
          <w:rFonts w:cs="Arial"/>
          <w:b/>
          <w:bCs/>
          <w:i/>
          <w:iCs/>
          <w:color w:val="3333FF"/>
          <w:sz w:val="22"/>
          <w:szCs w:val="22"/>
        </w:rPr>
        <w:t>Setting up of 500MW/2000 MWh Standalone Battery Energy Systems under Tariff Based Global Competitive Bidding in Rajasthan with Viability Gap Funding Support under “BOO” model</w:t>
      </w:r>
      <w:r>
        <w:rPr>
          <w:rFonts w:cs="Arial"/>
          <w:b/>
          <w:bCs/>
          <w:i/>
          <w:iCs/>
          <w:color w:val="3333FF"/>
          <w:sz w:val="22"/>
          <w:szCs w:val="22"/>
        </w:rPr>
        <w:t xml:space="preserve">” </w:t>
      </w:r>
      <w:r w:rsidRPr="00977E32">
        <w:rPr>
          <w:rFonts w:ascii="Book Antiqua" w:hAnsi="Book Antiqua" w:cs="Arial"/>
          <w:sz w:val="22"/>
          <w:szCs w:val="22"/>
        </w:rPr>
        <w:t xml:space="preserve">on Build, Own, Operate (BOO) basis. </w:t>
      </w:r>
    </w:p>
    <w:p w14:paraId="06F30CD5" w14:textId="77777777" w:rsidR="00D51BAE" w:rsidRPr="00EA3A29" w:rsidRDefault="00D51BAE" w:rsidP="00D51BAE">
      <w:pPr>
        <w:tabs>
          <w:tab w:val="left" w:pos="1037"/>
        </w:tabs>
        <w:jc w:val="both"/>
        <w:rPr>
          <w:rFonts w:ascii="Book Antiqua" w:hAnsi="Book Antiqua" w:cstheme="minorBidi"/>
          <w:sz w:val="22"/>
          <w:szCs w:val="22"/>
        </w:rPr>
      </w:pPr>
    </w:p>
    <w:p w14:paraId="20E6D25D" w14:textId="1FCD811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w:t>
      </w:r>
      <w:r w:rsidR="002D25FE" w:rsidRPr="002D25FE">
        <w:rPr>
          <w:rFonts w:ascii="Book Antiqua" w:hAnsi="Book Antiqua" w:cstheme="minorBidi"/>
          <w:sz w:val="22"/>
          <w:szCs w:val="22"/>
        </w:rPr>
        <w:t xml:space="preserve">(Open Tender Invitation) </w:t>
      </w:r>
      <w:r w:rsidR="00E23579" w:rsidRPr="00EA3A29">
        <w:rPr>
          <w:rFonts w:ascii="Book Antiqua" w:hAnsi="Book Antiqua" w:cstheme="minorBidi"/>
          <w:sz w:val="22"/>
          <w:szCs w:val="22"/>
        </w:rPr>
        <w:t>under secured e-procurement procedure</w:t>
      </w:r>
      <w:r w:rsidRPr="00EA3A29">
        <w:rPr>
          <w:rFonts w:ascii="Book Antiqua" w:hAnsi="Book Antiqua" w:cstheme="minorBidi"/>
          <w:sz w:val="22"/>
          <w:szCs w:val="22"/>
        </w:rPr>
        <w:t>:</w:t>
      </w:r>
    </w:p>
    <w:p w14:paraId="5220F786" w14:textId="77777777" w:rsidR="007532B1" w:rsidRPr="000D217B" w:rsidRDefault="007532B1" w:rsidP="0023288B">
      <w:pPr>
        <w:ind w:left="1080" w:hanging="1080"/>
        <w:jc w:val="both"/>
        <w:rPr>
          <w:rFonts w:ascii="Book Antiqua" w:hAnsi="Book Antiqua" w:cstheme="minorBidi"/>
          <w:sz w:val="16"/>
          <w:szCs w:val="16"/>
        </w:rPr>
      </w:pPr>
    </w:p>
    <w:p w14:paraId="5E942B97" w14:textId="76630D79" w:rsidR="00E64172" w:rsidRPr="00EA3A29" w:rsidRDefault="00934A9A" w:rsidP="00E64172">
      <w:pPr>
        <w:ind w:left="1134" w:right="133"/>
        <w:jc w:val="both"/>
        <w:rPr>
          <w:rFonts w:ascii="Book Antiqua" w:hAnsi="Book Antiqua" w:cs="Mangal"/>
          <w:b/>
          <w:bCs/>
          <w:sz w:val="22"/>
          <w:szCs w:val="22"/>
        </w:rPr>
      </w:pPr>
      <w:r w:rsidRPr="00934A9A">
        <w:rPr>
          <w:rFonts w:ascii="Book Antiqua" w:hAnsi="Book Antiqua"/>
          <w:b/>
          <w:bCs/>
          <w:szCs w:val="22"/>
        </w:rPr>
        <w:t>Battery Energy Storage System Package BESS-0</w:t>
      </w:r>
      <w:r w:rsidR="007A2EC4">
        <w:rPr>
          <w:rFonts w:ascii="Book Antiqua" w:hAnsi="Book Antiqua"/>
          <w:b/>
          <w:bCs/>
          <w:szCs w:val="22"/>
        </w:rPr>
        <w:t>4</w:t>
      </w:r>
      <w:r w:rsidRPr="00934A9A">
        <w:rPr>
          <w:rFonts w:ascii="Book Antiqua" w:hAnsi="Book Antiqua"/>
          <w:b/>
          <w:bCs/>
          <w:szCs w:val="22"/>
        </w:rPr>
        <w:t xml:space="preserve"> for 50 MW/ 200 MWh Battery Energy Storage System at Rajasthan associated with “Setting up of 500MW/2000 MWh Standalone Battery Energy Systems under Tariff Based Global Competitive Bidding in Rajasthan with Viability Gap Funding Support under “BOO” model”</w:t>
      </w:r>
      <w:r w:rsidR="00BB451E" w:rsidRPr="00BB451E">
        <w:rPr>
          <w:rFonts w:ascii="Book Antiqua" w:hAnsi="Book Antiqua"/>
          <w:b/>
          <w:bCs/>
          <w:szCs w:val="22"/>
        </w:rPr>
        <w:t xml:space="preserve">; Spec. No.: </w:t>
      </w:r>
      <w:r w:rsidRPr="00934A9A">
        <w:rPr>
          <w:rFonts w:ascii="Book Antiqua" w:hAnsi="Book Antiqua"/>
          <w:b/>
          <w:bCs/>
          <w:szCs w:val="22"/>
        </w:rPr>
        <w:t>CC/T/W-MISC/DOM/A02/25/1527</w:t>
      </w:r>
      <w:r w:rsidR="007A2EC4">
        <w:rPr>
          <w:rFonts w:ascii="Book Antiqua" w:hAnsi="Book Antiqua"/>
          <w:b/>
          <w:bCs/>
          <w:szCs w:val="22"/>
        </w:rPr>
        <w:t>9</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5654E4EC"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Pr>
          <w:rFonts w:ascii="Book Antiqua" w:hAnsi="Book Antiqua" w:cstheme="minorBidi"/>
          <w:sz w:val="22"/>
          <w:szCs w:val="22"/>
        </w:rPr>
        <w:t>aforesaid</w:t>
      </w:r>
      <w:r w:rsidR="00330E89" w:rsidRPr="00EA3A29">
        <w:rPr>
          <w:rFonts w:ascii="Book Antiqua" w:hAnsi="Book Antiqua" w:cstheme="minorBidi"/>
          <w:sz w:val="22"/>
          <w:szCs w:val="22"/>
        </w:rPr>
        <w:t xml:space="preserve">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6327EE" w:rsidRPr="007F54AE">
        <w:rPr>
          <w:rFonts w:ascii="Arial" w:hAnsi="Arial" w:cs="Arial"/>
          <w:sz w:val="22"/>
          <w:szCs w:val="22"/>
        </w:rPr>
        <w:t>RfS</w:t>
      </w:r>
      <w:proofErr w:type="spellEnd"/>
      <w:r w:rsidR="006327EE" w:rsidRPr="007F54AE">
        <w:rPr>
          <w:rFonts w:ascii="Arial" w:hAnsi="Arial" w:cs="Arial"/>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525B8E01"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AC2B48" w:rsidRPr="00AC2B48">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AC2B48">
        <w:rPr>
          <w:rFonts w:ascii="Book Antiqua" w:hAnsi="Book Antiqua" w:cstheme="minorBidi"/>
          <w:sz w:val="22"/>
          <w:szCs w:val="22"/>
        </w:rPr>
        <w:t>RfS</w:t>
      </w:r>
      <w:proofErr w:type="spellEnd"/>
      <w:r w:rsidR="00AC2B48" w:rsidRPr="00AC2B48">
        <w:rPr>
          <w:rFonts w:ascii="Book Antiqua" w:hAnsi="Book Antiqua" w:cstheme="minorBidi"/>
          <w:sz w:val="22"/>
          <w:szCs w:val="22"/>
        </w:rPr>
        <w:t xml:space="preserve"> process of </w:t>
      </w:r>
      <w:r w:rsidR="00AC2B48" w:rsidRPr="00AC2B48">
        <w:rPr>
          <w:rFonts w:ascii="Book Antiqua" w:hAnsi="Book Antiqua" w:cstheme="minorBidi"/>
          <w:sz w:val="22"/>
          <w:szCs w:val="22"/>
        </w:rPr>
        <w:lastRenderedPageBreak/>
        <w:t xml:space="preserve">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EA3A29">
        <w:rPr>
          <w:rFonts w:ascii="Book Antiqua" w:hAnsi="Book Antiqua" w:cstheme="minorBidi"/>
          <w:sz w:val="22"/>
          <w:szCs w:val="22"/>
        </w:rPr>
        <w:t xml:space="preserve">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249F6FA4"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EA3A29">
        <w:rPr>
          <w:rFonts w:ascii="Book Antiqua" w:hAnsi="Book Antiqua" w:cstheme="minorBidi"/>
          <w:sz w:val="22"/>
          <w:szCs w:val="22"/>
        </w:rPr>
        <w:t>R</w:t>
      </w:r>
      <w:r w:rsidR="00317EA3">
        <w:rPr>
          <w:rFonts w:ascii="Book Antiqua" w:hAnsi="Book Antiqua" w:cstheme="minorBidi"/>
          <w:sz w:val="22"/>
          <w:szCs w:val="22"/>
        </w:rPr>
        <w:t>fS</w:t>
      </w:r>
      <w:proofErr w:type="spellEnd"/>
      <w:r w:rsidR="00317EA3">
        <w:rPr>
          <w:rFonts w:ascii="Book Antiqua" w:hAnsi="Book Antiqua" w:cstheme="minorBidi"/>
          <w:sz w:val="22"/>
          <w:szCs w:val="22"/>
        </w:rPr>
        <w:t xml:space="preserve"> </w:t>
      </w:r>
      <w:r w:rsidRPr="00EA3A29">
        <w:rPr>
          <w:rFonts w:ascii="Book Antiqua" w:hAnsi="Book Antiqua" w:cstheme="minorBidi"/>
          <w:sz w:val="22"/>
          <w:szCs w:val="22"/>
        </w:rPr>
        <w:t xml:space="preserve">stage of the BPC for subject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EA3A29">
        <w:rPr>
          <w:rFonts w:ascii="Book Antiqua" w:hAnsi="Book Antiqua" w:cstheme="minorBidi"/>
          <w:sz w:val="22"/>
          <w:szCs w:val="22"/>
        </w:rPr>
        <w:t>Rf</w:t>
      </w:r>
      <w:r w:rsidR="00CF21D9">
        <w:rPr>
          <w:rFonts w:ascii="Book Antiqua" w:hAnsi="Book Antiqua" w:cstheme="minorBidi"/>
          <w:sz w:val="22"/>
          <w:szCs w:val="22"/>
        </w:rPr>
        <w:t>S</w:t>
      </w:r>
      <w:proofErr w:type="spellEnd"/>
      <w:r w:rsidRPr="00EA3A29">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w:t>
      </w:r>
      <w:r w:rsidR="00242753" w:rsidRPr="00EA3A29">
        <w:rPr>
          <w:rFonts w:ascii="Book Antiqua" w:hAnsi="Book Antiqua" w:cstheme="minorBidi"/>
          <w:sz w:val="22"/>
          <w:szCs w:val="22"/>
        </w:rPr>
        <w:t>POWERGRID</w:t>
      </w:r>
      <w:r w:rsidRPr="00EA3A29">
        <w:rPr>
          <w:rFonts w:ascii="Book Antiqua" w:hAnsi="Book Antiqua" w:cstheme="minorBidi"/>
          <w:sz w:val="22"/>
          <w:szCs w:val="22"/>
        </w:rPr>
        <w:t xml:space="preserve"> becomes successful Bidder, the successful Bidder for aforesaid Package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0FEEA8C"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 xml:space="preserve">The </w:t>
      </w:r>
      <w:r w:rsidR="004F5FF1">
        <w:rPr>
          <w:rFonts w:ascii="Book Antiqua" w:hAnsi="Book Antiqua" w:cstheme="minorBidi"/>
          <w:sz w:val="22"/>
          <w:szCs w:val="22"/>
        </w:rPr>
        <w:t xml:space="preserve">broad </w:t>
      </w:r>
      <w:r w:rsidR="00D268CD" w:rsidRPr="00C63B18">
        <w:rPr>
          <w:rFonts w:ascii="Book Antiqua" w:hAnsi="Book Antiqua" w:cstheme="minorBidi"/>
          <w:sz w:val="22"/>
          <w:szCs w:val="22"/>
        </w:rPr>
        <w:t>scope of works covered under the package inter-alia includes the following:</w:t>
      </w:r>
    </w:p>
    <w:p w14:paraId="437C8559" w14:textId="1B148A9D" w:rsidR="00A86D5C" w:rsidRDefault="00A86D5C" w:rsidP="00D268CD">
      <w:pPr>
        <w:ind w:left="810" w:hanging="900"/>
        <w:jc w:val="both"/>
        <w:rPr>
          <w:rFonts w:ascii="Book Antiqua" w:hAnsi="Book Antiqua" w:cstheme="minorBidi"/>
          <w:sz w:val="22"/>
          <w:szCs w:val="22"/>
        </w:rPr>
      </w:pPr>
    </w:p>
    <w:p w14:paraId="6119AA74" w14:textId="39CE7518" w:rsidR="00224608" w:rsidRDefault="00BE7C8C" w:rsidP="00224608">
      <w:pPr>
        <w:tabs>
          <w:tab w:val="left" w:pos="1080"/>
          <w:tab w:val="left" w:pos="1620"/>
        </w:tabs>
        <w:ind w:left="1080"/>
        <w:jc w:val="both"/>
        <w:rPr>
          <w:rFonts w:ascii="Arial" w:hAnsi="Arial" w:cs="Arial"/>
          <w:b/>
          <w:bCs/>
          <w:sz w:val="22"/>
          <w:szCs w:val="22"/>
          <w:lang w:bidi="hi-IN"/>
        </w:rPr>
      </w:pPr>
      <w:r>
        <w:rPr>
          <w:rFonts w:ascii="Arial" w:hAnsi="Arial" w:cs="Arial"/>
          <w:b/>
          <w:bCs/>
          <w:sz w:val="22"/>
          <w:szCs w:val="22"/>
          <w:lang w:bidi="hi-IN"/>
        </w:rPr>
        <w:t>S</w:t>
      </w:r>
      <w:r w:rsidR="00C2493C" w:rsidRPr="00C2493C">
        <w:rPr>
          <w:rFonts w:ascii="Arial" w:hAnsi="Arial" w:cs="Arial"/>
          <w:b/>
          <w:bCs/>
          <w:sz w:val="22"/>
          <w:szCs w:val="22"/>
          <w:lang w:bidi="hi-IN"/>
        </w:rPr>
        <w:t>etting up of BESS at POWERGRID identified locations in Rajasthan. The BESS also termed as “Project” shall include Battery System, Power Conversion System (PCS), PCS Transformers (as per Contractor’s design) and complete MV (at 33 kV) bus work. Project shall be 50 MW/ 200 MWh (4 Hours operation) with complete dual (2) cycles of charging/discharging operations per day on an “On Demand” basis.</w:t>
      </w:r>
    </w:p>
    <w:p w14:paraId="2A846433" w14:textId="77777777" w:rsidR="00574E03" w:rsidRPr="00C63B18" w:rsidRDefault="00574E03" w:rsidP="00D268CD">
      <w:pPr>
        <w:ind w:left="810" w:hanging="900"/>
        <w:jc w:val="both"/>
        <w:rPr>
          <w:rFonts w:ascii="Book Antiqua" w:hAnsi="Book Antiqua" w:cstheme="minorBidi"/>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450D57E0" w14:textId="50DDBA7A" w:rsidR="00ED5586" w:rsidRDefault="006D2E66" w:rsidP="006D2E66">
      <w:pPr>
        <w:pStyle w:val="Default"/>
        <w:ind w:left="851" w:hanging="993"/>
        <w:jc w:val="both"/>
        <w:rPr>
          <w:rFonts w:ascii="Book Antiqua" w:hAnsi="Book Antiqua" w:cstheme="minorBidi"/>
          <w:sz w:val="22"/>
          <w:szCs w:val="22"/>
        </w:rPr>
      </w:pPr>
      <w:r>
        <w:rPr>
          <w:rFonts w:ascii="Book Antiqua" w:hAnsi="Book Antiqua" w:cstheme="minorBidi"/>
          <w:sz w:val="22"/>
          <w:szCs w:val="22"/>
        </w:rPr>
        <w:t>3.2</w:t>
      </w:r>
      <w:r>
        <w:rPr>
          <w:rFonts w:ascii="Book Antiqua" w:hAnsi="Book Antiqua" w:cstheme="minorBidi"/>
          <w:sz w:val="22"/>
          <w:szCs w:val="22"/>
        </w:rPr>
        <w:tab/>
      </w:r>
      <w:r w:rsidRPr="006D2E66">
        <w:rPr>
          <w:rFonts w:ascii="Book Antiqua" w:hAnsi="Book Antiqua" w:cstheme="minorBidi"/>
          <w:sz w:val="22"/>
          <w:szCs w:val="22"/>
        </w:rPr>
        <w:t xml:space="preserve">The completion period (Taking Over by the Employer upon successful Commissioning of the Facilities) for the subject Package shall be </w:t>
      </w:r>
      <w:r w:rsidRPr="00C1522D">
        <w:rPr>
          <w:rFonts w:ascii="Book Antiqua" w:hAnsi="Book Antiqua" w:cstheme="minorBidi"/>
          <w:b/>
          <w:bCs/>
          <w:sz w:val="22"/>
          <w:szCs w:val="22"/>
        </w:rPr>
        <w:t>15 (Fifteen) Months</w:t>
      </w:r>
      <w:r w:rsidRPr="006D2E66">
        <w:rPr>
          <w:rFonts w:ascii="Book Antiqua" w:hAnsi="Book Antiqua" w:cstheme="minorBidi"/>
          <w:sz w:val="22"/>
          <w:szCs w:val="22"/>
        </w:rPr>
        <w:t xml:space="preserve"> as specified in ITB Sub-Clause 24.1(c). Further, after Commissioning/ Taking Over of the Facilities, the Contractor shall be responsible for Comprehensive Maintenance of the Facilities for a period of </w:t>
      </w:r>
      <w:r w:rsidRPr="00C1522D">
        <w:rPr>
          <w:rFonts w:ascii="Book Antiqua" w:hAnsi="Book Antiqua" w:cstheme="minorBidi"/>
          <w:b/>
          <w:bCs/>
          <w:sz w:val="22"/>
          <w:szCs w:val="22"/>
        </w:rPr>
        <w:t>1</w:t>
      </w:r>
      <w:r w:rsidR="00C1522D" w:rsidRPr="00C1522D">
        <w:rPr>
          <w:rFonts w:ascii="Book Antiqua" w:hAnsi="Book Antiqua" w:cstheme="minorBidi"/>
          <w:b/>
          <w:bCs/>
          <w:sz w:val="22"/>
          <w:szCs w:val="22"/>
        </w:rPr>
        <w:t>5</w:t>
      </w:r>
      <w:r w:rsidRPr="00C1522D">
        <w:rPr>
          <w:rFonts w:ascii="Book Antiqua" w:hAnsi="Book Antiqua" w:cstheme="minorBidi"/>
          <w:b/>
          <w:bCs/>
          <w:sz w:val="22"/>
          <w:szCs w:val="22"/>
        </w:rPr>
        <w:t xml:space="preserve"> years</w:t>
      </w:r>
      <w:r w:rsidRPr="006D2E66">
        <w:rPr>
          <w:rFonts w:ascii="Book Antiqua" w:hAnsi="Book Antiqua" w:cstheme="minorBidi"/>
          <w:sz w:val="22"/>
          <w:szCs w:val="22"/>
        </w:rPr>
        <w:t xml:space="preserve"> as per the provisions of the Technical Specifications.</w:t>
      </w:r>
      <w:r w:rsidR="00281ACE" w:rsidRPr="00EA3A29">
        <w:rPr>
          <w:rFonts w:ascii="Book Antiqua" w:hAnsi="Book Antiqua" w:cstheme="minorBidi"/>
          <w:sz w:val="22"/>
          <w:szCs w:val="22"/>
        </w:rPr>
        <w:t xml:space="preserve"> </w:t>
      </w:r>
    </w:p>
    <w:p w14:paraId="189E3158" w14:textId="77777777" w:rsidR="006D2E66" w:rsidRPr="00EA3A29" w:rsidRDefault="006D2E66" w:rsidP="006D2E66">
      <w:pPr>
        <w:pStyle w:val="Default"/>
        <w:ind w:left="720" w:hanging="720"/>
        <w:jc w:val="both"/>
        <w:rPr>
          <w:rFonts w:ascii="Book Antiqua" w:hAnsi="Book Antiqua" w:cstheme="minorBidi"/>
          <w:color w:val="auto"/>
          <w:sz w:val="22"/>
          <w:szCs w:val="22"/>
        </w:rPr>
      </w:pP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w:t>
      </w:r>
      <w:r w:rsidRPr="00EA3A29">
        <w:rPr>
          <w:rFonts w:ascii="Book Antiqua" w:hAnsi="Book Antiqua" w:cstheme="minorBidi"/>
          <w:sz w:val="22"/>
          <w:szCs w:val="22"/>
        </w:rPr>
        <w:lastRenderedPageBreak/>
        <w:t>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62AD4AF3"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D8494F" w:rsidRPr="00D8494F">
        <w:rPr>
          <w:rFonts w:ascii="Book Antiqua" w:hAnsi="Book Antiqua" w:cstheme="minorBidi"/>
          <w:sz w:val="22"/>
          <w:szCs w:val="22"/>
        </w:rPr>
        <w:t>The complete Bidding Documents inter-alia including tender drawings are available for downloading from 17/11/2025 onwards on e-procurement portal https://etender.powergrid.in under Tender Id/</w:t>
      </w:r>
      <w:proofErr w:type="spellStart"/>
      <w:r w:rsidR="00D8494F" w:rsidRPr="00D8494F">
        <w:rPr>
          <w:rFonts w:ascii="Book Antiqua" w:hAnsi="Book Antiqua" w:cstheme="minorBidi"/>
          <w:sz w:val="22"/>
          <w:szCs w:val="22"/>
        </w:rPr>
        <w:t>RfX</w:t>
      </w:r>
      <w:proofErr w:type="spellEnd"/>
      <w:r w:rsidR="00D8494F" w:rsidRPr="00D8494F">
        <w:rPr>
          <w:rFonts w:ascii="Book Antiqua" w:hAnsi="Book Antiqua" w:cstheme="minorBidi"/>
          <w:sz w:val="22"/>
          <w:szCs w:val="22"/>
        </w:rPr>
        <w:t xml:space="preserve"> No.: </w:t>
      </w:r>
      <w:r w:rsidR="00B55AE6" w:rsidRPr="00B55AE6">
        <w:rPr>
          <w:rFonts w:ascii="Book Antiqua" w:hAnsi="Book Antiqua" w:cstheme="minorBidi"/>
          <w:sz w:val="22"/>
          <w:szCs w:val="22"/>
        </w:rPr>
        <w:t>5002004910</w:t>
      </w:r>
      <w:r w:rsidR="00D8494F">
        <w:rPr>
          <w:rFonts w:ascii="Book Antiqua" w:hAnsi="Book Antiqua" w:cstheme="minorBidi"/>
          <w:sz w:val="22"/>
          <w:szCs w:val="22"/>
        </w:rPr>
        <w:t xml:space="preserve"> </w:t>
      </w:r>
      <w:proofErr w:type="gramStart"/>
      <w:r w:rsidR="00D8494F" w:rsidRPr="00D8494F">
        <w:rPr>
          <w:rFonts w:ascii="Book Antiqua" w:hAnsi="Book Antiqua" w:cstheme="minorBidi"/>
          <w:sz w:val="22"/>
          <w:szCs w:val="22"/>
        </w:rPr>
        <w:t>subject</w:t>
      </w:r>
      <w:proofErr w:type="gramEnd"/>
      <w:r w:rsidR="00D8494F" w:rsidRPr="00D8494F">
        <w:rPr>
          <w:rFonts w:ascii="Book Antiqua" w:hAnsi="Book Antiqua" w:cstheme="minorBidi"/>
          <w:sz w:val="22"/>
          <w:szCs w:val="22"/>
        </w:rPr>
        <w:t xml:space="preserve"> to submission of:</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3BC98F9D"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w:t>
      </w:r>
      <w:proofErr w:type="spellStart"/>
      <w:r w:rsidRPr="00EA3A29">
        <w:rPr>
          <w:rFonts w:ascii="Book Antiqua" w:hAnsi="Book Antiqua" w:cstheme="minorBidi"/>
          <w:b/>
          <w:bCs/>
          <w:sz w:val="22"/>
          <w:szCs w:val="22"/>
        </w:rPr>
        <w:t>RFx</w:t>
      </w:r>
      <w:proofErr w:type="spellEnd"/>
      <w:r w:rsidRPr="00EA3A29">
        <w:rPr>
          <w:rFonts w:ascii="Book Antiqua" w:hAnsi="Book Antiqua" w:cstheme="minorBidi"/>
          <w:b/>
          <w:bCs/>
          <w:sz w:val="22"/>
          <w:szCs w:val="22"/>
        </w:rPr>
        <w:t xml:space="preserve">’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455D83">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455D83">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3" w:name="_Hlk127870408"/>
      <w:r w:rsidRPr="00EA3A29">
        <w:rPr>
          <w:rFonts w:ascii="Book Antiqua" w:hAnsi="Book Antiqua" w:cstheme="minorBidi"/>
          <w:sz w:val="22"/>
          <w:szCs w:val="22"/>
        </w:rPr>
        <w:t>First Envelope bid submission deadline (soft copy part)</w:t>
      </w:r>
      <w:bookmarkEnd w:id="3"/>
      <w:r w:rsidRPr="00EA3A29">
        <w:rPr>
          <w:rFonts w:ascii="Book Antiqua" w:hAnsi="Book Antiqua" w:cstheme="minorBidi"/>
          <w:sz w:val="22"/>
          <w:szCs w:val="22"/>
        </w:rPr>
        <w:t xml:space="preserve"> i.e. on or before </w:t>
      </w:r>
      <w:r w:rsidR="00121419" w:rsidRPr="00552D3B">
        <w:rPr>
          <w:rFonts w:ascii="Book Antiqua" w:hAnsi="Book Antiqua" w:cstheme="minorBidi"/>
          <w:b/>
          <w:bCs/>
          <w:color w:val="3333FF"/>
          <w:sz w:val="22"/>
          <w:szCs w:val="22"/>
          <w:lang w:val="en-US" w:eastAsia="en-US" w:bidi="ar-SA"/>
        </w:rPr>
        <w:t>2</w:t>
      </w:r>
      <w:r w:rsidR="00552D3B" w:rsidRPr="00552D3B">
        <w:rPr>
          <w:rFonts w:ascii="Book Antiqua" w:hAnsi="Book Antiqua" w:cstheme="minorBidi"/>
          <w:b/>
          <w:bCs/>
          <w:color w:val="3333FF"/>
          <w:sz w:val="22"/>
          <w:szCs w:val="22"/>
          <w:lang w:val="en-US" w:eastAsia="en-US" w:bidi="ar-SA"/>
        </w:rPr>
        <w:t>2</w:t>
      </w:r>
      <w:r w:rsidR="00894F46" w:rsidRPr="00552D3B">
        <w:rPr>
          <w:rFonts w:ascii="Book Antiqua" w:hAnsi="Book Antiqua" w:cstheme="minorBidi"/>
          <w:b/>
          <w:bCs/>
          <w:color w:val="3333FF"/>
          <w:sz w:val="22"/>
          <w:szCs w:val="22"/>
          <w:lang w:val="en-US" w:eastAsia="en-US" w:bidi="ar-SA"/>
        </w:rPr>
        <w:t>/11/2025</w:t>
      </w:r>
      <w:r w:rsidRPr="00552D3B">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w:t>
      </w:r>
      <w:r w:rsidRPr="00EA3A29">
        <w:rPr>
          <w:rFonts w:ascii="Book Antiqua" w:hAnsi="Book Antiqua" w:cstheme="minorBidi"/>
          <w:sz w:val="22"/>
          <w:szCs w:val="22"/>
        </w:rPr>
        <w:lastRenderedPageBreak/>
        <w:t xml:space="preserve">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w:t>
      </w:r>
      <w:proofErr w:type="spellStart"/>
      <w:r w:rsidRPr="00EA3A29">
        <w:rPr>
          <w:rFonts w:ascii="Book Antiqua" w:hAnsi="Book Antiqua" w:cstheme="minorBidi"/>
          <w:sz w:val="22"/>
          <w:szCs w:val="22"/>
        </w:rPr>
        <w:t>RFx</w:t>
      </w:r>
      <w:proofErr w:type="spellEnd"/>
      <w:r w:rsidRPr="00EA3A29">
        <w:rPr>
          <w:rFonts w:ascii="Book Antiqua" w:hAnsi="Book Antiqua" w:cstheme="minorBidi"/>
          <w:sz w:val="22"/>
          <w:szCs w:val="22"/>
        </w:rPr>
        <w:t>’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241A6360" w14:textId="61ADFEAC" w:rsidR="005C5905" w:rsidRPr="005C5905" w:rsidRDefault="005C5905" w:rsidP="005C5905">
      <w:pPr>
        <w:tabs>
          <w:tab w:val="left" w:pos="1080"/>
        </w:tabs>
        <w:ind w:left="851"/>
        <w:jc w:val="both"/>
        <w:rPr>
          <w:rFonts w:ascii="Book Antiqua" w:eastAsia="Calibri" w:hAnsi="Book Antiqua" w:cs="Arial"/>
          <w:sz w:val="22"/>
          <w:szCs w:val="22"/>
        </w:rPr>
      </w:pPr>
      <w:r w:rsidRPr="005C5905">
        <w:rPr>
          <w:rFonts w:ascii="Book Antiqua" w:hAnsi="Book Antiqua" w:cs="Arial"/>
          <w:sz w:val="22"/>
          <w:szCs w:val="22"/>
        </w:rPr>
        <w:t>Interested bidders</w:t>
      </w:r>
      <w:r w:rsidRPr="005C5905">
        <w:rPr>
          <w:rFonts w:ascii="Book Antiqua" w:eastAsia="Calibri" w:hAnsi="Book Antiqua" w:cs="Arial"/>
          <w:sz w:val="22"/>
          <w:szCs w:val="22"/>
        </w:rPr>
        <w:t xml:space="preserve"> may obtain further information regarding this IFB from the office of </w:t>
      </w:r>
      <w:r w:rsidRPr="005C5905">
        <w:rPr>
          <w:rFonts w:ascii="Book Antiqua" w:eastAsia="Calibri" w:hAnsi="Book Antiqua" w:cs="Arial"/>
          <w:color w:val="0000FF"/>
          <w:sz w:val="22"/>
          <w:szCs w:val="22"/>
          <w:lang w:val="en-GB"/>
        </w:rPr>
        <w:t>Sr. DGM (CS-G3)/ Manager (CS-G3)</w:t>
      </w:r>
      <w:r w:rsidRPr="005C5905">
        <w:rPr>
          <w:rFonts w:ascii="Book Antiqua" w:eastAsia="Calibri" w:hAnsi="Book Antiqua" w:cs="Arial"/>
          <w:b/>
          <w:bCs/>
          <w:sz w:val="22"/>
          <w:szCs w:val="22"/>
        </w:rPr>
        <w:t>,</w:t>
      </w:r>
      <w:r w:rsidRPr="005C5905">
        <w:rPr>
          <w:rFonts w:ascii="Book Antiqua" w:eastAsia="Calibri" w:hAnsi="Book Antiqua" w:cs="Arial"/>
          <w:sz w:val="22"/>
          <w:szCs w:val="22"/>
        </w:rPr>
        <w:t xml:space="preserve"> POWERGRID at the address given at para </w:t>
      </w:r>
      <w:r w:rsidRPr="005C5905">
        <w:rPr>
          <w:rFonts w:ascii="Book Antiqua" w:eastAsia="Calibri" w:hAnsi="Book Antiqua" w:cs="Arial"/>
          <w:color w:val="0000FF"/>
          <w:sz w:val="22"/>
          <w:szCs w:val="22"/>
          <w:lang w:val="en-GB"/>
        </w:rPr>
        <w:t>9.0</w:t>
      </w:r>
      <w:r w:rsidRPr="005C5905">
        <w:rPr>
          <w:rFonts w:ascii="Book Antiqua" w:eastAsia="Calibri" w:hAnsi="Book Antiqua" w:cs="Arial"/>
          <w:sz w:val="22"/>
          <w:szCs w:val="22"/>
        </w:rPr>
        <w:t xml:space="preserve"> below from 15:00 hours to 17:00 hours on all working days.</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Default="006475DD" w:rsidP="006475DD">
      <w:pPr>
        <w:ind w:left="1035" w:hanging="1035"/>
        <w:jc w:val="both"/>
        <w:rPr>
          <w:rFonts w:ascii="Book Antiqua" w:hAnsi="Book Antiqua" w:cstheme="minorBidi"/>
          <w:sz w:val="22"/>
          <w:szCs w:val="22"/>
        </w:rPr>
      </w:pPr>
    </w:p>
    <w:p w14:paraId="79EC5F02" w14:textId="3B7BF0AF" w:rsidR="000F79B4" w:rsidRDefault="000F79B4" w:rsidP="000F79B4">
      <w:pPr>
        <w:pStyle w:val="Default"/>
        <w:ind w:left="851" w:hanging="993"/>
        <w:jc w:val="both"/>
        <w:rPr>
          <w:rFonts w:ascii="Arial" w:hAnsi="Arial" w:cs="Arial"/>
          <w:sz w:val="22"/>
          <w:szCs w:val="22"/>
        </w:rPr>
      </w:pPr>
      <w:r>
        <w:rPr>
          <w:rFonts w:ascii="Arial" w:hAnsi="Arial" w:cs="Arial"/>
          <w:sz w:val="22"/>
          <w:szCs w:val="22"/>
        </w:rPr>
        <w:t>7.1</w:t>
      </w:r>
      <w:r>
        <w:rPr>
          <w:rFonts w:ascii="Arial" w:hAnsi="Arial" w:cs="Arial"/>
          <w:sz w:val="22"/>
          <w:szCs w:val="22"/>
        </w:rPr>
        <w:tab/>
      </w:r>
      <w:r w:rsidRPr="000F79B4">
        <w:rPr>
          <w:rFonts w:ascii="Book Antiqua" w:hAnsi="Book Antiqua" w:cs="Arial"/>
          <w:sz w:val="22"/>
          <w:szCs w:val="22"/>
        </w:rPr>
        <w:t xml:space="preserve">A pre-bid meeting will be held </w:t>
      </w:r>
      <w:r w:rsidRPr="000F79B4">
        <w:rPr>
          <w:rFonts w:ascii="Book Antiqua" w:hAnsi="Book Antiqua" w:cs="Arial"/>
          <w:b/>
          <w:bCs/>
          <w:sz w:val="22"/>
          <w:szCs w:val="22"/>
        </w:rPr>
        <w:t>at the office of the Employer at Gurgaon (Haryana), India</w:t>
      </w:r>
      <w:r w:rsidRPr="000F79B4">
        <w:rPr>
          <w:rFonts w:ascii="Book Antiqua" w:hAnsi="Book Antiqua" w:cs="Arial"/>
          <w:sz w:val="22"/>
          <w:szCs w:val="22"/>
        </w:rPr>
        <w:t xml:space="preserve"> on </w:t>
      </w:r>
      <w:r w:rsidRPr="000F79B4">
        <w:rPr>
          <w:rFonts w:ascii="Book Antiqua" w:eastAsia="Calibri" w:hAnsi="Book Antiqua" w:cs="Arial"/>
          <w:b/>
          <w:bCs/>
          <w:color w:val="0000FF"/>
          <w:sz w:val="22"/>
          <w:szCs w:val="22"/>
          <w:lang w:val="en-GB"/>
        </w:rPr>
        <w:t>2</w:t>
      </w:r>
      <w:r>
        <w:rPr>
          <w:rFonts w:ascii="Book Antiqua" w:eastAsia="Calibri" w:hAnsi="Book Antiqua" w:cs="Arial"/>
          <w:b/>
          <w:bCs/>
          <w:color w:val="0000FF"/>
          <w:sz w:val="22"/>
          <w:szCs w:val="22"/>
          <w:lang w:val="en-GB"/>
        </w:rPr>
        <w:t>0</w:t>
      </w:r>
      <w:r w:rsidRPr="000F79B4">
        <w:rPr>
          <w:rFonts w:ascii="Book Antiqua" w:eastAsia="Calibri" w:hAnsi="Book Antiqua" w:cs="Arial"/>
          <w:b/>
          <w:bCs/>
          <w:color w:val="0000FF"/>
          <w:sz w:val="22"/>
          <w:szCs w:val="22"/>
          <w:lang w:val="en-GB"/>
        </w:rPr>
        <w:t>/</w:t>
      </w:r>
      <w:r>
        <w:rPr>
          <w:rFonts w:ascii="Book Antiqua" w:eastAsia="Calibri" w:hAnsi="Book Antiqua" w:cs="Arial"/>
          <w:b/>
          <w:bCs/>
          <w:color w:val="0000FF"/>
          <w:sz w:val="22"/>
          <w:szCs w:val="22"/>
          <w:lang w:val="en-GB"/>
        </w:rPr>
        <w:t>11</w:t>
      </w:r>
      <w:r w:rsidRPr="000F79B4">
        <w:rPr>
          <w:rFonts w:ascii="Book Antiqua" w:eastAsia="Calibri" w:hAnsi="Book Antiqua" w:cs="Arial"/>
          <w:b/>
          <w:bCs/>
          <w:color w:val="0000FF"/>
          <w:sz w:val="22"/>
          <w:szCs w:val="22"/>
          <w:lang w:val="en-GB"/>
        </w:rPr>
        <w:t>/2025</w:t>
      </w:r>
      <w:r w:rsidRPr="000F79B4">
        <w:rPr>
          <w:rFonts w:ascii="Book Antiqua" w:hAnsi="Book Antiqua" w:cs="Arial"/>
          <w:sz w:val="22"/>
          <w:szCs w:val="22"/>
        </w:rPr>
        <w:t xml:space="preserve"> at 11:30 Hrs. (IST) to clarify the bidders’ various issues raised in accordance with clause 6.4 of ITB.</w:t>
      </w:r>
    </w:p>
    <w:p w14:paraId="4CDA9E01" w14:textId="77777777" w:rsidR="000F79B4" w:rsidRPr="00EA3A29" w:rsidRDefault="000F79B4" w:rsidP="006475DD">
      <w:pPr>
        <w:ind w:left="1035" w:hanging="1035"/>
        <w:jc w:val="both"/>
        <w:rPr>
          <w:rFonts w:ascii="Book Antiqua" w:hAnsi="Book Antiqua" w:cstheme="minorBidi"/>
          <w:sz w:val="22"/>
          <w:szCs w:val="22"/>
        </w:rPr>
      </w:pPr>
    </w:p>
    <w:p w14:paraId="0F71688B" w14:textId="172EC94C"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w:t>
      </w:r>
      <w:r w:rsidR="000F79B4">
        <w:rPr>
          <w:rFonts w:ascii="Book Antiqua" w:hAnsi="Book Antiqua" w:cstheme="minorBidi"/>
          <w:spacing w:val="-2"/>
          <w:sz w:val="22"/>
          <w:szCs w:val="22"/>
        </w:rPr>
        <w:t>2</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C50821">
        <w:rPr>
          <w:rFonts w:ascii="Book Antiqua" w:hAnsi="Book Antiqua" w:cstheme="minorBidi"/>
          <w:b/>
          <w:bCs/>
          <w:color w:val="0000FF"/>
          <w:sz w:val="22"/>
          <w:szCs w:val="22"/>
        </w:rPr>
        <w:t>2</w:t>
      </w:r>
      <w:r w:rsidR="00552D3B">
        <w:rPr>
          <w:rFonts w:ascii="Book Antiqua" w:hAnsi="Book Antiqua" w:cstheme="minorBidi"/>
          <w:b/>
          <w:bCs/>
          <w:color w:val="0000FF"/>
          <w:sz w:val="22"/>
          <w:szCs w:val="22"/>
        </w:rPr>
        <w:t>4</w:t>
      </w:r>
      <w:r w:rsidR="00894F46" w:rsidRPr="00894F46">
        <w:rPr>
          <w:rFonts w:ascii="Book Antiqua" w:hAnsi="Book Antiqua" w:cstheme="minorBidi"/>
          <w:b/>
          <w:bCs/>
          <w:color w:val="0000FF"/>
          <w:sz w:val="22"/>
          <w:szCs w:val="22"/>
        </w:rPr>
        <w:t>/11/2025</w:t>
      </w:r>
      <w:r w:rsidR="00894F46">
        <w:rPr>
          <w:rFonts w:ascii="Book Antiqua" w:hAnsi="Book Antiqua" w:cstheme="minorBidi"/>
          <w:b/>
          <w:bCs/>
          <w:color w:val="0000FF"/>
          <w:sz w:val="22"/>
          <w:szCs w:val="22"/>
        </w:rPr>
        <w:t xml:space="preserve"> </w:t>
      </w:r>
      <w:r w:rsidRPr="00EA3A2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6E4F559" w14:textId="1E0F2EC7" w:rsidR="0098603B" w:rsidRDefault="006475DD" w:rsidP="00B96558">
      <w:pPr>
        <w:ind w:left="851"/>
        <w:jc w:val="both"/>
        <w:rPr>
          <w:rFonts w:ascii="Book Antiqua" w:hAnsi="Book Antiqua" w:cstheme="minorBidi"/>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Pr>
          <w:rFonts w:ascii="Book Antiqua" w:hAnsi="Book Antiqua" w:cstheme="minorBidi"/>
          <w:sz w:val="22"/>
          <w:szCs w:val="22"/>
        </w:rPr>
        <w:t xml:space="preserve"> </w:t>
      </w:r>
      <w:r w:rsidR="00631122" w:rsidRPr="00631122">
        <w:rPr>
          <w:rFonts w:ascii="Book Antiqua" w:hAnsi="Book Antiqua" w:cstheme="minorBidi"/>
          <w:sz w:val="22"/>
          <w:szCs w:val="22"/>
        </w:rPr>
        <w:t>the provisions of the Bidding Documents.</w:t>
      </w:r>
      <w:r w:rsidRPr="00EA3A29">
        <w:rPr>
          <w:rFonts w:ascii="Book Antiqua" w:hAnsi="Book Antiqua" w:cstheme="minorBidi"/>
          <w:sz w:val="22"/>
          <w:szCs w:val="22"/>
        </w:rPr>
        <w:t xml:space="preserve"> </w:t>
      </w:r>
    </w:p>
    <w:p w14:paraId="376BDEBA" w14:textId="5943D61F" w:rsidR="00ED049E" w:rsidRDefault="00ED049E" w:rsidP="00ED049E">
      <w:pPr>
        <w:jc w:val="both"/>
        <w:rPr>
          <w:rFonts w:ascii="Book Antiqua" w:hAnsi="Book Antiqua" w:cstheme="minorBidi"/>
          <w:color w:val="000000"/>
          <w:sz w:val="22"/>
          <w:szCs w:val="22"/>
          <w:lang w:val="en-IN" w:eastAsia="en-IN" w:bidi="hi-IN"/>
        </w:rPr>
      </w:pPr>
    </w:p>
    <w:p w14:paraId="5EA0BEF4" w14:textId="6148037C" w:rsidR="00ED049E" w:rsidRPr="00ED049E" w:rsidRDefault="00ED049E" w:rsidP="00ED049E">
      <w:pPr>
        <w:tabs>
          <w:tab w:val="left" w:pos="1035"/>
        </w:tabs>
        <w:ind w:left="851" w:hanging="851"/>
        <w:jc w:val="both"/>
        <w:rPr>
          <w:rFonts w:ascii="Book Antiqua" w:hAnsi="Book Antiqua" w:cs="Arial"/>
          <w:sz w:val="22"/>
          <w:szCs w:val="22"/>
        </w:rPr>
      </w:pPr>
      <w:r>
        <w:rPr>
          <w:rFonts w:ascii="Book Antiqua" w:hAnsi="Book Antiqua" w:cs="Arial"/>
          <w:sz w:val="23"/>
          <w:szCs w:val="23"/>
        </w:rPr>
        <w:t>7.3</w:t>
      </w:r>
      <w:r>
        <w:rPr>
          <w:rFonts w:ascii="Book Antiqua" w:hAnsi="Book Antiqua" w:cs="Arial"/>
          <w:sz w:val="23"/>
          <w:szCs w:val="23"/>
        </w:rPr>
        <w:tab/>
      </w:r>
      <w:r w:rsidRPr="00ED049E">
        <w:rPr>
          <w:rFonts w:ascii="Book Antiqua" w:hAnsi="Book Antiqua" w:cs="Arial"/>
          <w:sz w:val="22"/>
          <w:szCs w:val="22"/>
        </w:rPr>
        <w:t xml:space="preserve">Under the Integrity Pact Program (IPP), a panel of Independent External Monitors (IEMs) comprising </w:t>
      </w:r>
      <w:bookmarkStart w:id="4" w:name="_Hlk210659914"/>
      <w:r w:rsidRPr="00ED049E">
        <w:rPr>
          <w:rFonts w:ascii="Book Antiqua" w:hAnsi="Book Antiqua" w:cs="Arial"/>
          <w:b/>
          <w:bCs/>
          <w:sz w:val="22"/>
          <w:szCs w:val="22"/>
        </w:rPr>
        <w:t xml:space="preserve">Sh. </w:t>
      </w:r>
      <w:proofErr w:type="spellStart"/>
      <w:r w:rsidRPr="00ED049E">
        <w:rPr>
          <w:rFonts w:ascii="Book Antiqua" w:hAnsi="Book Antiqua" w:cs="Arial"/>
          <w:b/>
          <w:bCs/>
          <w:sz w:val="22"/>
          <w:szCs w:val="22"/>
        </w:rPr>
        <w:t>Bishwamitra</w:t>
      </w:r>
      <w:proofErr w:type="spellEnd"/>
      <w:r w:rsidRPr="00ED049E">
        <w:rPr>
          <w:rFonts w:ascii="Book Antiqua" w:hAnsi="Book Antiqua" w:cs="Arial"/>
          <w:b/>
          <w:bCs/>
          <w:sz w:val="22"/>
          <w:szCs w:val="22"/>
        </w:rPr>
        <w:t xml:space="preserve"> Pandey</w:t>
      </w:r>
      <w:bookmarkEnd w:id="4"/>
      <w:r w:rsidRPr="00ED049E">
        <w:rPr>
          <w:rFonts w:ascii="Book Antiqua" w:hAnsi="Book Antiqua" w:cs="Arial"/>
          <w:sz w:val="22"/>
          <w:szCs w:val="22"/>
        </w:rPr>
        <w:t xml:space="preserve">, </w:t>
      </w:r>
      <w:bookmarkStart w:id="5" w:name="_Hlk210660091"/>
      <w:r w:rsidRPr="00ED049E">
        <w:rPr>
          <w:rFonts w:ascii="Book Antiqua" w:hAnsi="Book Antiqua" w:cs="Arial"/>
          <w:sz w:val="22"/>
          <w:szCs w:val="22"/>
        </w:rPr>
        <w:t xml:space="preserve">Sh. Madan Mohan Bhatia and Sh. R. </w:t>
      </w:r>
      <w:proofErr w:type="spellStart"/>
      <w:r w:rsidRPr="00ED049E">
        <w:rPr>
          <w:rFonts w:ascii="Book Antiqua" w:hAnsi="Book Antiqua" w:cs="Arial"/>
          <w:sz w:val="22"/>
          <w:szCs w:val="22"/>
        </w:rPr>
        <w:t>Govindrajan</w:t>
      </w:r>
      <w:bookmarkEnd w:id="5"/>
      <w:proofErr w:type="spellEnd"/>
      <w:r w:rsidRPr="00ED049E">
        <w:rPr>
          <w:rFonts w:ascii="Book Antiqua" w:hAnsi="Book Antiqua" w:cs="Arial"/>
          <w:sz w:val="22"/>
          <w:szCs w:val="22"/>
        </w:rPr>
        <w:t xml:space="preserve"> has been appointed by CVC. Correspondence, if any, to the panel of IEMs be addressed to the following:</w:t>
      </w:r>
    </w:p>
    <w:p w14:paraId="57CA714D" w14:textId="77777777" w:rsidR="00ED049E" w:rsidRPr="00ED049E" w:rsidRDefault="00ED049E" w:rsidP="00ED049E">
      <w:pPr>
        <w:tabs>
          <w:tab w:val="left" w:pos="1035"/>
        </w:tabs>
        <w:jc w:val="both"/>
        <w:rPr>
          <w:rFonts w:ascii="Book Antiqua" w:hAnsi="Book Antiqua" w:cs="Arial"/>
          <w:sz w:val="22"/>
          <w:szCs w:val="22"/>
        </w:rPr>
      </w:pPr>
    </w:p>
    <w:p w14:paraId="0C698EF0" w14:textId="77777777" w:rsidR="00ED049E" w:rsidRPr="00ED049E" w:rsidRDefault="00ED049E" w:rsidP="00ED049E">
      <w:pPr>
        <w:tabs>
          <w:tab w:val="left" w:pos="1035"/>
        </w:tabs>
        <w:ind w:left="851"/>
        <w:jc w:val="both"/>
        <w:rPr>
          <w:rFonts w:ascii="Book Antiqua" w:hAnsi="Book Antiqua" w:cs="Arial"/>
          <w:sz w:val="22"/>
          <w:szCs w:val="22"/>
        </w:rPr>
      </w:pPr>
      <w:r w:rsidRPr="00ED049E">
        <w:rPr>
          <w:rFonts w:ascii="Book Antiqua" w:hAnsi="Book Antiqua" w:cs="Arial"/>
          <w:sz w:val="22"/>
          <w:szCs w:val="22"/>
        </w:rPr>
        <w:t xml:space="preserve">Independent External Monitor  </w:t>
      </w:r>
    </w:p>
    <w:p w14:paraId="489D393F" w14:textId="77777777" w:rsidR="00ED049E" w:rsidRPr="00ED049E" w:rsidRDefault="00ED049E" w:rsidP="00ED049E">
      <w:pPr>
        <w:tabs>
          <w:tab w:val="left" w:pos="1035"/>
        </w:tabs>
        <w:ind w:left="851"/>
        <w:jc w:val="both"/>
        <w:rPr>
          <w:rFonts w:ascii="Book Antiqua" w:hAnsi="Book Antiqua" w:cs="Arial"/>
          <w:sz w:val="22"/>
          <w:szCs w:val="22"/>
        </w:rPr>
      </w:pPr>
      <w:r w:rsidRPr="00ED049E">
        <w:rPr>
          <w:rFonts w:ascii="Book Antiqua" w:hAnsi="Book Antiqua" w:cs="Arial"/>
          <w:sz w:val="22"/>
          <w:szCs w:val="22"/>
        </w:rPr>
        <w:t>C/o CGM (CS-P&amp;S), Contract Services department</w:t>
      </w:r>
    </w:p>
    <w:p w14:paraId="52A9F83B" w14:textId="77777777" w:rsidR="00ED049E" w:rsidRPr="00ED049E" w:rsidRDefault="00ED049E" w:rsidP="00ED049E">
      <w:pPr>
        <w:tabs>
          <w:tab w:val="left" w:pos="1035"/>
        </w:tabs>
        <w:ind w:left="851"/>
        <w:jc w:val="both"/>
        <w:rPr>
          <w:rFonts w:ascii="Book Antiqua" w:hAnsi="Book Antiqua" w:cs="Arial"/>
          <w:sz w:val="22"/>
          <w:szCs w:val="22"/>
        </w:rPr>
      </w:pPr>
      <w:r w:rsidRPr="00ED049E">
        <w:rPr>
          <w:rFonts w:ascii="Book Antiqua" w:hAnsi="Book Antiqua" w:cs="Arial"/>
          <w:sz w:val="22"/>
          <w:szCs w:val="22"/>
        </w:rPr>
        <w:t>Power Grid Corporation of India Limited,</w:t>
      </w:r>
    </w:p>
    <w:p w14:paraId="5DA4E12C" w14:textId="77777777" w:rsidR="00ED049E" w:rsidRPr="00ED049E" w:rsidRDefault="00ED049E" w:rsidP="00ED049E">
      <w:pPr>
        <w:tabs>
          <w:tab w:val="left" w:pos="1035"/>
        </w:tabs>
        <w:ind w:left="851"/>
        <w:jc w:val="both"/>
        <w:rPr>
          <w:rFonts w:ascii="Book Antiqua" w:hAnsi="Book Antiqua" w:cs="Arial"/>
          <w:sz w:val="22"/>
          <w:szCs w:val="22"/>
        </w:rPr>
      </w:pPr>
      <w:r w:rsidRPr="00ED049E">
        <w:rPr>
          <w:rFonts w:ascii="Book Antiqua" w:hAnsi="Book Antiqua" w:cs="Arial"/>
          <w:sz w:val="22"/>
          <w:szCs w:val="22"/>
        </w:rPr>
        <w:t>‘</w:t>
      </w:r>
      <w:proofErr w:type="spellStart"/>
      <w:r w:rsidRPr="00ED049E">
        <w:rPr>
          <w:rFonts w:ascii="Book Antiqua" w:hAnsi="Book Antiqua" w:cs="Arial"/>
          <w:sz w:val="22"/>
          <w:szCs w:val="22"/>
        </w:rPr>
        <w:t>Saudamini</w:t>
      </w:r>
      <w:proofErr w:type="spellEnd"/>
      <w:r w:rsidRPr="00ED049E">
        <w:rPr>
          <w:rFonts w:ascii="Book Antiqua" w:hAnsi="Book Antiqua" w:cs="Arial"/>
          <w:sz w:val="22"/>
          <w:szCs w:val="22"/>
        </w:rPr>
        <w:t>’, 3rd Floor,</w:t>
      </w:r>
    </w:p>
    <w:p w14:paraId="195F4AD9" w14:textId="77777777" w:rsidR="00ED049E" w:rsidRPr="00ED049E" w:rsidRDefault="00ED049E" w:rsidP="00ED049E">
      <w:pPr>
        <w:tabs>
          <w:tab w:val="left" w:pos="1035"/>
        </w:tabs>
        <w:ind w:left="851"/>
        <w:jc w:val="both"/>
        <w:rPr>
          <w:rFonts w:ascii="Book Antiqua" w:hAnsi="Book Antiqua" w:cs="Arial"/>
          <w:sz w:val="22"/>
          <w:szCs w:val="22"/>
        </w:rPr>
      </w:pPr>
      <w:r w:rsidRPr="00ED049E">
        <w:rPr>
          <w:rFonts w:ascii="Book Antiqua" w:hAnsi="Book Antiqua" w:cs="Arial"/>
          <w:sz w:val="22"/>
          <w:szCs w:val="22"/>
        </w:rPr>
        <w:t>Plot No. – 2, Sector – 29,</w:t>
      </w:r>
    </w:p>
    <w:p w14:paraId="77C735F4" w14:textId="77777777" w:rsidR="00ED049E" w:rsidRPr="00ED049E" w:rsidRDefault="00ED049E" w:rsidP="00ED049E">
      <w:pPr>
        <w:tabs>
          <w:tab w:val="left" w:pos="1035"/>
        </w:tabs>
        <w:ind w:left="851"/>
        <w:jc w:val="both"/>
        <w:rPr>
          <w:rFonts w:ascii="Book Antiqua" w:hAnsi="Book Antiqua" w:cs="Arial"/>
          <w:sz w:val="22"/>
          <w:szCs w:val="22"/>
        </w:rPr>
      </w:pPr>
      <w:r w:rsidRPr="00ED049E">
        <w:rPr>
          <w:rFonts w:ascii="Book Antiqua" w:hAnsi="Book Antiqua" w:cs="Arial"/>
          <w:sz w:val="22"/>
          <w:szCs w:val="22"/>
        </w:rPr>
        <w:t>Gurgaon – 122001, Haryana</w:t>
      </w:r>
    </w:p>
    <w:p w14:paraId="306DCAA7" w14:textId="77777777" w:rsidR="00ED049E" w:rsidRPr="00ED049E" w:rsidRDefault="00ED049E" w:rsidP="00ED049E">
      <w:pPr>
        <w:tabs>
          <w:tab w:val="left" w:pos="1035"/>
        </w:tabs>
        <w:ind w:left="851"/>
        <w:jc w:val="both"/>
        <w:rPr>
          <w:rFonts w:ascii="Book Antiqua" w:hAnsi="Book Antiqua" w:cs="Arial"/>
          <w:sz w:val="22"/>
          <w:szCs w:val="22"/>
        </w:rPr>
      </w:pPr>
    </w:p>
    <w:p w14:paraId="7F0429A1" w14:textId="77777777" w:rsidR="00ED049E" w:rsidRPr="00ED049E" w:rsidRDefault="00ED049E" w:rsidP="00ED049E">
      <w:pPr>
        <w:tabs>
          <w:tab w:val="left" w:pos="1035"/>
        </w:tabs>
        <w:ind w:left="851"/>
        <w:jc w:val="both"/>
        <w:rPr>
          <w:rFonts w:ascii="Book Antiqua" w:hAnsi="Book Antiqua" w:cs="Arial"/>
          <w:sz w:val="22"/>
          <w:szCs w:val="22"/>
          <w:u w:val="single"/>
        </w:rPr>
      </w:pPr>
      <w:r w:rsidRPr="00ED049E">
        <w:rPr>
          <w:rFonts w:ascii="Book Antiqua" w:hAnsi="Book Antiqua" w:cs="Arial"/>
          <w:sz w:val="22"/>
          <w:szCs w:val="22"/>
          <w:u w:val="single"/>
        </w:rPr>
        <w:t>E-mail IDs of IEMs:</w:t>
      </w:r>
    </w:p>
    <w:p w14:paraId="5DBDF1D5" w14:textId="77777777" w:rsidR="00ED049E" w:rsidRPr="00ED049E" w:rsidRDefault="00ED049E" w:rsidP="00ED049E">
      <w:pPr>
        <w:tabs>
          <w:tab w:val="left" w:pos="1035"/>
        </w:tabs>
        <w:ind w:left="851"/>
        <w:jc w:val="both"/>
        <w:rPr>
          <w:rFonts w:ascii="Book Antiqua" w:hAnsi="Book Antiqua" w:cs="Arial"/>
          <w:b/>
          <w:bCs/>
          <w:sz w:val="22"/>
          <w:szCs w:val="22"/>
          <w:u w:val="single"/>
          <w:lang w:val="en-IN"/>
        </w:rPr>
      </w:pPr>
      <w:r w:rsidRPr="00ED049E">
        <w:rPr>
          <w:rFonts w:ascii="Book Antiqua" w:hAnsi="Book Antiqua" w:cs="Arial"/>
          <w:b/>
          <w:bCs/>
          <w:sz w:val="22"/>
          <w:szCs w:val="22"/>
          <w:u w:val="single"/>
          <w:lang w:val="en-IN"/>
        </w:rPr>
        <w:t>vishwamitram1@gmail.com</w:t>
      </w:r>
    </w:p>
    <w:p w14:paraId="5AF36B64" w14:textId="77777777" w:rsidR="00ED049E" w:rsidRPr="00ED049E" w:rsidRDefault="00ED049E" w:rsidP="00ED049E">
      <w:pPr>
        <w:pStyle w:val="Default"/>
        <w:tabs>
          <w:tab w:val="right" w:pos="5004"/>
        </w:tabs>
        <w:ind w:left="851"/>
        <w:jc w:val="both"/>
        <w:rPr>
          <w:rFonts w:ascii="Book Antiqua" w:hAnsi="Book Antiqua" w:cs="Arial"/>
          <w:color w:val="auto"/>
          <w:sz w:val="22"/>
          <w:szCs w:val="22"/>
        </w:rPr>
      </w:pPr>
      <w:hyperlink r:id="rId19" w:history="1">
        <w:r w:rsidRPr="00ED049E">
          <w:rPr>
            <w:rStyle w:val="Hyperlink"/>
            <w:rFonts w:ascii="Book Antiqua" w:hAnsi="Book Antiqua" w:cs="Arial"/>
            <w:color w:val="auto"/>
            <w:sz w:val="22"/>
            <w:szCs w:val="22"/>
          </w:rPr>
          <w:t>mmbhatia2001@yahoo.com</w:t>
        </w:r>
      </w:hyperlink>
      <w:r w:rsidRPr="00ED049E">
        <w:rPr>
          <w:rFonts w:ascii="Book Antiqua" w:hAnsi="Book Antiqua" w:cs="Arial"/>
          <w:color w:val="auto"/>
          <w:sz w:val="22"/>
          <w:szCs w:val="22"/>
        </w:rPr>
        <w:tab/>
      </w:r>
    </w:p>
    <w:p w14:paraId="1288BACF" w14:textId="4CDEE10C" w:rsidR="008E7A8F" w:rsidRDefault="00ED049E" w:rsidP="00594B12">
      <w:pPr>
        <w:pStyle w:val="Default"/>
        <w:ind w:left="851"/>
        <w:jc w:val="both"/>
        <w:rPr>
          <w:rFonts w:ascii="Book Antiqua" w:hAnsi="Book Antiqua" w:cs="Arial"/>
          <w:color w:val="auto"/>
          <w:sz w:val="22"/>
          <w:szCs w:val="22"/>
          <w:u w:val="single"/>
        </w:rPr>
      </w:pPr>
      <w:hyperlink r:id="rId20" w:history="1">
        <w:r w:rsidRPr="00ED049E">
          <w:rPr>
            <w:rStyle w:val="Hyperlink"/>
            <w:rFonts w:ascii="Book Antiqua" w:hAnsi="Book Antiqua" w:cs="Arial"/>
            <w:color w:val="auto"/>
            <w:sz w:val="22"/>
            <w:szCs w:val="22"/>
          </w:rPr>
          <w:t>rgrvig@gmail.com</w:t>
        </w:r>
      </w:hyperlink>
      <w:r w:rsidRPr="00ED049E">
        <w:rPr>
          <w:rFonts w:ascii="Book Antiqua" w:hAnsi="Book Antiqua" w:cs="Arial"/>
          <w:color w:val="auto"/>
          <w:sz w:val="22"/>
          <w:szCs w:val="22"/>
          <w:u w:val="single"/>
        </w:rPr>
        <w:t xml:space="preserve"> </w:t>
      </w:r>
    </w:p>
    <w:p w14:paraId="1D6C6719" w14:textId="77777777" w:rsidR="00594B12" w:rsidRPr="00594B12" w:rsidRDefault="00594B12" w:rsidP="00594B12">
      <w:pPr>
        <w:pStyle w:val="Default"/>
        <w:ind w:left="851"/>
        <w:jc w:val="both"/>
        <w:rPr>
          <w:rFonts w:ascii="Book Antiqua" w:hAnsi="Book Antiqua" w:cs="Arial"/>
          <w:color w:val="auto"/>
          <w:sz w:val="22"/>
          <w:szCs w:val="22"/>
          <w:u w:val="single"/>
        </w:rPr>
      </w:pPr>
      <w:bookmarkStart w:id="6" w:name="_GoBack"/>
      <w:bookmarkEnd w:id="6"/>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All correspondence with regard to the above shall be to the following address.</w:t>
      </w:r>
    </w:p>
    <w:p w14:paraId="679BB3B4" w14:textId="77777777" w:rsidR="006475DD" w:rsidRPr="005044F1" w:rsidRDefault="006475DD" w:rsidP="006475DD">
      <w:pPr>
        <w:ind w:left="1080" w:hanging="1080"/>
        <w:jc w:val="both"/>
        <w:rPr>
          <w:rFonts w:ascii="Book Antiqua" w:hAnsi="Book Antiqua" w:cstheme="minorBidi"/>
          <w:sz w:val="6"/>
          <w:szCs w:val="6"/>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5044F1" w:rsidRDefault="00C2009D" w:rsidP="006475DD">
      <w:pPr>
        <w:ind w:left="1080" w:hanging="1080"/>
        <w:jc w:val="both"/>
        <w:rPr>
          <w:rFonts w:ascii="Book Antiqua" w:hAnsi="Book Antiqua" w:cstheme="minorBidi"/>
          <w:color w:val="000000"/>
          <w:sz w:val="12"/>
          <w:szCs w:val="12"/>
          <w:highlight w:val="yellow"/>
        </w:rPr>
      </w:pPr>
    </w:p>
    <w:p w14:paraId="7E968323" w14:textId="639F745C"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t>Sr. DGM (CS-G3)/</w:t>
      </w:r>
      <w:r w:rsidRPr="001A3B00">
        <w:rPr>
          <w:rFonts w:ascii="Arial" w:hAnsi="Arial" w:cs="Arial"/>
          <w:sz w:val="22"/>
          <w:szCs w:val="22"/>
        </w:rPr>
        <w:t xml:space="preserve"> </w:t>
      </w:r>
      <w:r w:rsidRPr="001A3B00">
        <w:rPr>
          <w:rFonts w:ascii="Arial" w:hAnsi="Arial" w:cs="Arial"/>
          <w:b/>
          <w:bCs/>
          <w:sz w:val="22"/>
          <w:szCs w:val="22"/>
        </w:rPr>
        <w:t xml:space="preserve">Manager (CS-G3) </w:t>
      </w:r>
    </w:p>
    <w:p w14:paraId="6F31C488" w14:textId="77777777"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t>Power Grid Corporation of India Limited</w:t>
      </w:r>
    </w:p>
    <w:p w14:paraId="634D881F" w14:textId="77777777"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t>‘</w:t>
      </w:r>
      <w:proofErr w:type="spellStart"/>
      <w:r w:rsidRPr="001A3B00">
        <w:rPr>
          <w:rFonts w:ascii="Arial" w:hAnsi="Arial" w:cs="Arial"/>
          <w:b/>
          <w:bCs/>
          <w:sz w:val="22"/>
          <w:szCs w:val="22"/>
        </w:rPr>
        <w:t>Saudamini</w:t>
      </w:r>
      <w:proofErr w:type="spellEnd"/>
      <w:r w:rsidRPr="001A3B00">
        <w:rPr>
          <w:rFonts w:ascii="Arial" w:hAnsi="Arial" w:cs="Arial"/>
          <w:b/>
          <w:bCs/>
          <w:sz w:val="22"/>
          <w:szCs w:val="22"/>
        </w:rPr>
        <w:t>’, 3rd Floor, Plot No.-2, Sector-29</w:t>
      </w:r>
    </w:p>
    <w:p w14:paraId="306BEAB3" w14:textId="77777777"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lastRenderedPageBreak/>
        <w:t>Gurgaon (Haryana) - 122001.</w:t>
      </w:r>
    </w:p>
    <w:p w14:paraId="37179BE9" w14:textId="77777777" w:rsidR="00DB5638" w:rsidRPr="001A3B00" w:rsidRDefault="00DB5638" w:rsidP="00DB5638">
      <w:pPr>
        <w:ind w:left="1710" w:hanging="630"/>
        <w:jc w:val="both"/>
        <w:rPr>
          <w:rFonts w:ascii="Arial" w:hAnsi="Arial" w:cs="Arial"/>
          <w:b/>
          <w:bCs/>
          <w:sz w:val="22"/>
          <w:szCs w:val="22"/>
        </w:rPr>
      </w:pPr>
    </w:p>
    <w:p w14:paraId="1FC50D0B" w14:textId="529902C9" w:rsidR="00DB5638" w:rsidRPr="001A3B00" w:rsidRDefault="00DB5638" w:rsidP="00DB5638">
      <w:pPr>
        <w:ind w:left="1080" w:hanging="1080"/>
        <w:jc w:val="both"/>
        <w:rPr>
          <w:rFonts w:ascii="Arial" w:hAnsi="Arial" w:cs="Arial"/>
          <w:sz w:val="22"/>
          <w:szCs w:val="22"/>
          <w:lang w:val="en-GB"/>
        </w:rPr>
      </w:pPr>
      <w:r w:rsidRPr="001A3B00">
        <w:rPr>
          <w:rFonts w:ascii="Arial" w:hAnsi="Arial" w:cs="Arial"/>
          <w:sz w:val="22"/>
          <w:szCs w:val="22"/>
          <w:lang w:val="en-GB"/>
        </w:rPr>
        <w:tab/>
        <w:t>(Thru Board) +91-124-282- 3313/</w:t>
      </w:r>
      <w:r w:rsidR="005F4CA5">
        <w:rPr>
          <w:rFonts w:ascii="Arial" w:hAnsi="Arial" w:cs="Arial"/>
          <w:sz w:val="22"/>
          <w:szCs w:val="22"/>
          <w:lang w:val="en-GB"/>
        </w:rPr>
        <w:t>2371</w:t>
      </w:r>
    </w:p>
    <w:p w14:paraId="659218D7" w14:textId="5D50AC01" w:rsidR="00DB5638" w:rsidRDefault="00DB5638" w:rsidP="00DB5638">
      <w:pPr>
        <w:ind w:left="1080" w:hanging="1080"/>
        <w:jc w:val="both"/>
        <w:rPr>
          <w:rFonts w:ascii="Arial" w:hAnsi="Arial" w:cs="Arial"/>
          <w:sz w:val="22"/>
          <w:szCs w:val="22"/>
          <w:lang w:val="en-GB"/>
        </w:rPr>
      </w:pPr>
      <w:r w:rsidRPr="001A3B00">
        <w:rPr>
          <w:rFonts w:ascii="Arial" w:hAnsi="Arial" w:cs="Arial"/>
          <w:sz w:val="22"/>
          <w:szCs w:val="22"/>
          <w:lang w:val="en-GB"/>
        </w:rPr>
        <w:tab/>
        <w:t>Mobile: +91- 9971399074/</w:t>
      </w:r>
      <w:r w:rsidRPr="001A3B00">
        <w:rPr>
          <w:rFonts w:ascii="Arial" w:hAnsi="Arial" w:cs="Arial"/>
          <w:sz w:val="22"/>
          <w:szCs w:val="22"/>
        </w:rPr>
        <w:t xml:space="preserve"> </w:t>
      </w:r>
      <w:r w:rsidR="005F4CA5">
        <w:rPr>
          <w:rFonts w:ascii="Arial" w:hAnsi="Arial" w:cs="Arial"/>
          <w:sz w:val="22"/>
          <w:szCs w:val="22"/>
          <w:lang w:val="en-GB"/>
        </w:rPr>
        <w:t>9205472330</w:t>
      </w:r>
      <w:r w:rsidRPr="001A3B00">
        <w:rPr>
          <w:rFonts w:ascii="Arial" w:hAnsi="Arial" w:cs="Arial"/>
          <w:sz w:val="22"/>
          <w:szCs w:val="22"/>
          <w:lang w:val="en-GB"/>
        </w:rPr>
        <w:t xml:space="preserve">  </w:t>
      </w:r>
    </w:p>
    <w:p w14:paraId="0D5B7539" w14:textId="77777777" w:rsidR="006C73BB" w:rsidRPr="001A3B00" w:rsidRDefault="006C73BB" w:rsidP="00DB5638">
      <w:pPr>
        <w:ind w:left="1080" w:hanging="1080"/>
        <w:jc w:val="both"/>
        <w:rPr>
          <w:rFonts w:ascii="Arial" w:hAnsi="Arial" w:cs="Arial"/>
          <w:sz w:val="22"/>
          <w:szCs w:val="22"/>
          <w:lang w:val="en-GB"/>
        </w:rPr>
      </w:pPr>
    </w:p>
    <w:p w14:paraId="30CFD2A3" w14:textId="77777777" w:rsidR="00DB5638" w:rsidRPr="001A3B00" w:rsidRDefault="00DB5638" w:rsidP="00DB5638">
      <w:pPr>
        <w:ind w:left="1080" w:hanging="1080"/>
        <w:jc w:val="both"/>
        <w:rPr>
          <w:rFonts w:ascii="Arial" w:hAnsi="Arial" w:cs="Arial"/>
          <w:sz w:val="22"/>
          <w:szCs w:val="22"/>
        </w:rPr>
      </w:pPr>
      <w:r w:rsidRPr="001A3B00">
        <w:rPr>
          <w:rFonts w:ascii="Arial" w:hAnsi="Arial" w:cs="Arial"/>
          <w:sz w:val="22"/>
          <w:szCs w:val="22"/>
          <w:lang w:val="en-GB"/>
        </w:rPr>
        <w:tab/>
      </w:r>
      <w:r w:rsidRPr="001A3B00">
        <w:rPr>
          <w:rFonts w:ascii="Arial" w:hAnsi="Arial" w:cs="Arial"/>
          <w:snapToGrid w:val="0"/>
          <w:sz w:val="22"/>
          <w:szCs w:val="22"/>
        </w:rPr>
        <w:t>Email:</w:t>
      </w:r>
      <w:r w:rsidRPr="001A3B00">
        <w:rPr>
          <w:rFonts w:ascii="Arial" w:hAnsi="Arial" w:cs="Arial"/>
          <w:sz w:val="22"/>
          <w:szCs w:val="22"/>
          <w:lang w:val="en-GB"/>
        </w:rPr>
        <w:t xml:space="preserve"> </w:t>
      </w:r>
      <w:r w:rsidRPr="001A3B00">
        <w:rPr>
          <w:rFonts w:ascii="Arial" w:hAnsi="Arial" w:cs="Arial"/>
          <w:sz w:val="22"/>
          <w:szCs w:val="22"/>
        </w:rPr>
        <w:t xml:space="preserve"> </w:t>
      </w:r>
      <w:hyperlink r:id="rId21" w:history="1">
        <w:r w:rsidRPr="001A3B00">
          <w:rPr>
            <w:rStyle w:val="Hyperlink"/>
            <w:rFonts w:ascii="Arial" w:hAnsi="Arial" w:cs="Arial"/>
            <w:sz w:val="22"/>
            <w:szCs w:val="22"/>
          </w:rPr>
          <w:t>nrapendra@powergrid.in</w:t>
        </w:r>
      </w:hyperlink>
      <w:r w:rsidRPr="001A3B00">
        <w:rPr>
          <w:rFonts w:ascii="Arial" w:hAnsi="Arial" w:cs="Arial"/>
          <w:sz w:val="22"/>
          <w:szCs w:val="22"/>
        </w:rPr>
        <w:t xml:space="preserve"> ;</w:t>
      </w:r>
    </w:p>
    <w:p w14:paraId="6E87C132" w14:textId="2ED7839F" w:rsidR="00DB5638" w:rsidRPr="001A3B00" w:rsidRDefault="00DB5638" w:rsidP="005F4CA5">
      <w:pPr>
        <w:ind w:left="1080" w:hanging="1080"/>
        <w:jc w:val="both"/>
        <w:rPr>
          <w:rStyle w:val="Hyperlink"/>
          <w:rFonts w:ascii="Arial" w:hAnsi="Arial" w:cs="Arial"/>
          <w:color w:val="auto"/>
          <w:sz w:val="22"/>
          <w:szCs w:val="22"/>
          <w:u w:val="none"/>
        </w:rPr>
      </w:pPr>
      <w:r w:rsidRPr="001A3B00">
        <w:rPr>
          <w:rFonts w:ascii="Arial" w:hAnsi="Arial" w:cs="Arial"/>
          <w:sz w:val="22"/>
          <w:szCs w:val="22"/>
        </w:rPr>
        <w:tab/>
      </w:r>
      <w:r w:rsidRPr="001A3B00">
        <w:rPr>
          <w:rFonts w:ascii="Arial" w:hAnsi="Arial" w:cs="Arial"/>
          <w:sz w:val="22"/>
          <w:szCs w:val="22"/>
        </w:rPr>
        <w:tab/>
        <w:t xml:space="preserve">       </w:t>
      </w:r>
      <w:hyperlink r:id="rId22" w:history="1">
        <w:r w:rsidR="005F4CA5" w:rsidRPr="00B014C5">
          <w:rPr>
            <w:rStyle w:val="Hyperlink"/>
            <w:rFonts w:ascii="Arial" w:hAnsi="Arial" w:cs="Arial"/>
            <w:sz w:val="22"/>
            <w:szCs w:val="22"/>
          </w:rPr>
          <w:t>ankit@powergrid.in</w:t>
        </w:r>
      </w:hyperlink>
      <w:r w:rsidRPr="001A3B00">
        <w:rPr>
          <w:rFonts w:ascii="Arial" w:hAnsi="Arial" w:cs="Arial"/>
          <w:sz w:val="22"/>
          <w:szCs w:val="22"/>
        </w:rPr>
        <w:t>;</w:t>
      </w: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0E19A3">
      <w:pPr>
        <w:ind w:left="1080" w:hanging="108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3"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594B12" w:rsidP="006475DD">
      <w:pPr>
        <w:ind w:left="810"/>
        <w:jc w:val="both"/>
        <w:rPr>
          <w:rStyle w:val="Hyperlink"/>
          <w:rFonts w:ascii="Book Antiqua" w:hAnsi="Book Antiqua" w:cstheme="minorBidi"/>
          <w:iCs/>
          <w:color w:val="auto"/>
          <w:sz w:val="22"/>
          <w:szCs w:val="22"/>
          <w:u w:val="none"/>
          <w:lang w:val="en-GB"/>
        </w:rPr>
      </w:pPr>
      <w:hyperlink r:id="rId24" w:history="1">
        <w:r w:rsidR="006475DD"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7"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8"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8"/>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Second Envelope excel with file name as indicated on the </w:t>
      </w:r>
      <w:proofErr w:type="spellStart"/>
      <w:r w:rsidRPr="00EA3A29">
        <w:rPr>
          <w:rFonts w:ascii="Book Antiqua" w:hAnsi="Book Antiqua" w:cstheme="minorBidi"/>
          <w:color w:val="FF0000"/>
          <w:spacing w:val="-2"/>
          <w:sz w:val="22"/>
          <w:szCs w:val="22"/>
        </w:rPr>
        <w:t>RFx</w:t>
      </w:r>
      <w:proofErr w:type="spellEnd"/>
      <w:r w:rsidRPr="00EA3A29">
        <w:rPr>
          <w:rFonts w:ascii="Book Antiqua" w:hAnsi="Book Antiqua" w:cstheme="minorBidi"/>
          <w:color w:val="FF0000"/>
          <w:spacing w:val="-2"/>
          <w:sz w:val="22"/>
          <w:szCs w:val="22"/>
        </w:rPr>
        <w:t xml:space="preserve"> Parameters section under </w:t>
      </w:r>
      <w:proofErr w:type="spellStart"/>
      <w:r w:rsidRPr="00EA3A29">
        <w:rPr>
          <w:rFonts w:ascii="Book Antiqua" w:hAnsi="Book Antiqua" w:cstheme="minorBidi"/>
          <w:color w:val="FF0000"/>
          <w:spacing w:val="-2"/>
          <w:sz w:val="22"/>
          <w:szCs w:val="22"/>
        </w:rPr>
        <w:t>RFx</w:t>
      </w:r>
      <w:proofErr w:type="spellEnd"/>
      <w:r w:rsidRPr="00EA3A29">
        <w:rPr>
          <w:rFonts w:ascii="Book Antiqua" w:hAnsi="Book Antiqua" w:cstheme="minorBidi"/>
          <w:color w:val="FF0000"/>
          <w:spacing w:val="-2"/>
          <w:sz w:val="22"/>
          <w:szCs w:val="22"/>
        </w:rPr>
        <w:t xml:space="preserve">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5"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7"/>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6"/>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2E536" w14:textId="77777777" w:rsidR="00193F77" w:rsidRDefault="00193F77">
      <w:r>
        <w:separator/>
      </w:r>
    </w:p>
  </w:endnote>
  <w:endnote w:type="continuationSeparator" w:id="0">
    <w:p w14:paraId="0B27ED41" w14:textId="77777777" w:rsidR="00193F77" w:rsidRDefault="00193F77">
      <w:r>
        <w:continuationSeparator/>
      </w:r>
    </w:p>
  </w:endnote>
  <w:endnote w:type="continuationNotice" w:id="1">
    <w:p w14:paraId="54557CCA" w14:textId="77777777" w:rsidR="00193F77" w:rsidRDefault="00193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74997" w14:textId="77777777" w:rsidR="00193F77" w:rsidRDefault="00193F77">
      <w:r>
        <w:separator/>
      </w:r>
    </w:p>
  </w:footnote>
  <w:footnote w:type="continuationSeparator" w:id="0">
    <w:p w14:paraId="74CF7735" w14:textId="77777777" w:rsidR="00193F77" w:rsidRDefault="00193F77">
      <w:r>
        <w:continuationSeparator/>
      </w:r>
    </w:p>
  </w:footnote>
  <w:footnote w:type="continuationNotice" w:id="1">
    <w:p w14:paraId="34570342" w14:textId="77777777" w:rsidR="00193F77" w:rsidRDefault="00193F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0"/>
  </w:num>
  <w:num w:numId="2">
    <w:abstractNumId w:val="7"/>
  </w:num>
  <w:num w:numId="3">
    <w:abstractNumId w:val="3"/>
  </w:num>
  <w:num w:numId="4">
    <w:abstractNumId w:val="5"/>
  </w:num>
  <w:num w:numId="5">
    <w:abstractNumId w:val="8"/>
  </w:num>
  <w:num w:numId="6">
    <w:abstractNumId w:val="2"/>
  </w:num>
  <w:num w:numId="7">
    <w:abstractNumId w:val="1"/>
  </w:num>
  <w:num w:numId="8">
    <w:abstractNumId w:val="6"/>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134B"/>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7F1"/>
    <w:rsid w:val="00075DAE"/>
    <w:rsid w:val="00076762"/>
    <w:rsid w:val="00082250"/>
    <w:rsid w:val="0008280B"/>
    <w:rsid w:val="00083104"/>
    <w:rsid w:val="00083814"/>
    <w:rsid w:val="00085632"/>
    <w:rsid w:val="00090E68"/>
    <w:rsid w:val="00091B25"/>
    <w:rsid w:val="00092B7A"/>
    <w:rsid w:val="00092C7F"/>
    <w:rsid w:val="000968DC"/>
    <w:rsid w:val="000969A0"/>
    <w:rsid w:val="00097827"/>
    <w:rsid w:val="00097B2D"/>
    <w:rsid w:val="000A0A11"/>
    <w:rsid w:val="000A13DB"/>
    <w:rsid w:val="000A1A76"/>
    <w:rsid w:val="000A1A99"/>
    <w:rsid w:val="000A3B67"/>
    <w:rsid w:val="000A468D"/>
    <w:rsid w:val="000A49E3"/>
    <w:rsid w:val="000A5361"/>
    <w:rsid w:val="000A5EC0"/>
    <w:rsid w:val="000A65CE"/>
    <w:rsid w:val="000A78E2"/>
    <w:rsid w:val="000B1054"/>
    <w:rsid w:val="000B2A4D"/>
    <w:rsid w:val="000B513F"/>
    <w:rsid w:val="000B5A5A"/>
    <w:rsid w:val="000B63E3"/>
    <w:rsid w:val="000C029B"/>
    <w:rsid w:val="000C0A68"/>
    <w:rsid w:val="000C0C0B"/>
    <w:rsid w:val="000C118C"/>
    <w:rsid w:val="000C1976"/>
    <w:rsid w:val="000C2FE4"/>
    <w:rsid w:val="000C36E3"/>
    <w:rsid w:val="000C40A6"/>
    <w:rsid w:val="000C4EB1"/>
    <w:rsid w:val="000C7A2E"/>
    <w:rsid w:val="000D0A1F"/>
    <w:rsid w:val="000D1B23"/>
    <w:rsid w:val="000D217B"/>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419"/>
    <w:rsid w:val="001218F9"/>
    <w:rsid w:val="001223A0"/>
    <w:rsid w:val="00125196"/>
    <w:rsid w:val="00125291"/>
    <w:rsid w:val="001276EC"/>
    <w:rsid w:val="001300A8"/>
    <w:rsid w:val="001300A9"/>
    <w:rsid w:val="0013030B"/>
    <w:rsid w:val="00131D8C"/>
    <w:rsid w:val="0013236A"/>
    <w:rsid w:val="00132AB4"/>
    <w:rsid w:val="00133807"/>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019"/>
    <w:rsid w:val="001522F1"/>
    <w:rsid w:val="00152B51"/>
    <w:rsid w:val="00152F48"/>
    <w:rsid w:val="001547BD"/>
    <w:rsid w:val="001567F0"/>
    <w:rsid w:val="001568B6"/>
    <w:rsid w:val="0015752C"/>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0B8"/>
    <w:rsid w:val="0017766D"/>
    <w:rsid w:val="00182F79"/>
    <w:rsid w:val="00183F90"/>
    <w:rsid w:val="00186C7C"/>
    <w:rsid w:val="001874F9"/>
    <w:rsid w:val="00187B27"/>
    <w:rsid w:val="00190450"/>
    <w:rsid w:val="00192878"/>
    <w:rsid w:val="00192E6B"/>
    <w:rsid w:val="00193F77"/>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6397"/>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608"/>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42753"/>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2803"/>
    <w:rsid w:val="002851E3"/>
    <w:rsid w:val="00287A80"/>
    <w:rsid w:val="002903F7"/>
    <w:rsid w:val="002904AC"/>
    <w:rsid w:val="00295206"/>
    <w:rsid w:val="00295CBE"/>
    <w:rsid w:val="0029674E"/>
    <w:rsid w:val="00296A36"/>
    <w:rsid w:val="002972DD"/>
    <w:rsid w:val="00297F56"/>
    <w:rsid w:val="00297F96"/>
    <w:rsid w:val="002A0005"/>
    <w:rsid w:val="002A0F0A"/>
    <w:rsid w:val="002A2EB2"/>
    <w:rsid w:val="002A2F7C"/>
    <w:rsid w:val="002A411C"/>
    <w:rsid w:val="002A5C6A"/>
    <w:rsid w:val="002A6502"/>
    <w:rsid w:val="002A67E2"/>
    <w:rsid w:val="002A6BAE"/>
    <w:rsid w:val="002B0375"/>
    <w:rsid w:val="002B0638"/>
    <w:rsid w:val="002B23A1"/>
    <w:rsid w:val="002B27D8"/>
    <w:rsid w:val="002B2AA0"/>
    <w:rsid w:val="002B2E6D"/>
    <w:rsid w:val="002B2F64"/>
    <w:rsid w:val="002B4385"/>
    <w:rsid w:val="002B5357"/>
    <w:rsid w:val="002B5D54"/>
    <w:rsid w:val="002B6DE7"/>
    <w:rsid w:val="002B6E1F"/>
    <w:rsid w:val="002B7D02"/>
    <w:rsid w:val="002C09D9"/>
    <w:rsid w:val="002C1E88"/>
    <w:rsid w:val="002C30D8"/>
    <w:rsid w:val="002C59E0"/>
    <w:rsid w:val="002C781B"/>
    <w:rsid w:val="002C7FBD"/>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EA3"/>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322D"/>
    <w:rsid w:val="00365E24"/>
    <w:rsid w:val="003703DF"/>
    <w:rsid w:val="0037145A"/>
    <w:rsid w:val="003736E9"/>
    <w:rsid w:val="003740C3"/>
    <w:rsid w:val="00380E5A"/>
    <w:rsid w:val="0038276E"/>
    <w:rsid w:val="00384B5D"/>
    <w:rsid w:val="00384BD1"/>
    <w:rsid w:val="0038696B"/>
    <w:rsid w:val="00391371"/>
    <w:rsid w:val="00391D38"/>
    <w:rsid w:val="003923F2"/>
    <w:rsid w:val="003972B3"/>
    <w:rsid w:val="003A0278"/>
    <w:rsid w:val="003A16A8"/>
    <w:rsid w:val="003A2B53"/>
    <w:rsid w:val="003A3B60"/>
    <w:rsid w:val="003A5A4D"/>
    <w:rsid w:val="003A76DF"/>
    <w:rsid w:val="003A7FDE"/>
    <w:rsid w:val="003B0387"/>
    <w:rsid w:val="003B0BC8"/>
    <w:rsid w:val="003B1208"/>
    <w:rsid w:val="003B15E7"/>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6F0"/>
    <w:rsid w:val="004338CC"/>
    <w:rsid w:val="00435572"/>
    <w:rsid w:val="00435BB2"/>
    <w:rsid w:val="00436B36"/>
    <w:rsid w:val="00436B96"/>
    <w:rsid w:val="00437507"/>
    <w:rsid w:val="00440AF1"/>
    <w:rsid w:val="00442A72"/>
    <w:rsid w:val="00443286"/>
    <w:rsid w:val="00446122"/>
    <w:rsid w:val="004473EF"/>
    <w:rsid w:val="00452BE0"/>
    <w:rsid w:val="00452EAF"/>
    <w:rsid w:val="00453A42"/>
    <w:rsid w:val="00453DD2"/>
    <w:rsid w:val="00454174"/>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E18"/>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59F"/>
    <w:rsid w:val="004F2A4E"/>
    <w:rsid w:val="004F324A"/>
    <w:rsid w:val="004F459B"/>
    <w:rsid w:val="004F5337"/>
    <w:rsid w:val="004F5FF1"/>
    <w:rsid w:val="004F70E9"/>
    <w:rsid w:val="004F795C"/>
    <w:rsid w:val="004F7C2E"/>
    <w:rsid w:val="005004F6"/>
    <w:rsid w:val="005005D8"/>
    <w:rsid w:val="00500BDE"/>
    <w:rsid w:val="00501C84"/>
    <w:rsid w:val="00502873"/>
    <w:rsid w:val="00502C8B"/>
    <w:rsid w:val="005044F1"/>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4E03"/>
    <w:rsid w:val="0057650E"/>
    <w:rsid w:val="0057669F"/>
    <w:rsid w:val="005770D3"/>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2E4"/>
    <w:rsid w:val="005908D5"/>
    <w:rsid w:val="005908E8"/>
    <w:rsid w:val="005924AA"/>
    <w:rsid w:val="00594B12"/>
    <w:rsid w:val="0059648B"/>
    <w:rsid w:val="00596810"/>
    <w:rsid w:val="00596D56"/>
    <w:rsid w:val="005974B3"/>
    <w:rsid w:val="005A214B"/>
    <w:rsid w:val="005A31E8"/>
    <w:rsid w:val="005A4055"/>
    <w:rsid w:val="005A4178"/>
    <w:rsid w:val="005A43C8"/>
    <w:rsid w:val="005B0791"/>
    <w:rsid w:val="005B0A68"/>
    <w:rsid w:val="005B1721"/>
    <w:rsid w:val="005B2065"/>
    <w:rsid w:val="005B22AB"/>
    <w:rsid w:val="005B28C6"/>
    <w:rsid w:val="005B35FB"/>
    <w:rsid w:val="005B3DC9"/>
    <w:rsid w:val="005B6800"/>
    <w:rsid w:val="005B76A3"/>
    <w:rsid w:val="005C165B"/>
    <w:rsid w:val="005C2683"/>
    <w:rsid w:val="005C3952"/>
    <w:rsid w:val="005C3F2E"/>
    <w:rsid w:val="005C5905"/>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4CA5"/>
    <w:rsid w:val="005F50FD"/>
    <w:rsid w:val="005F54CC"/>
    <w:rsid w:val="005F55C7"/>
    <w:rsid w:val="005F6E52"/>
    <w:rsid w:val="00605022"/>
    <w:rsid w:val="006058B7"/>
    <w:rsid w:val="00606871"/>
    <w:rsid w:val="00606A55"/>
    <w:rsid w:val="00607252"/>
    <w:rsid w:val="0060768F"/>
    <w:rsid w:val="00607BC5"/>
    <w:rsid w:val="006109DC"/>
    <w:rsid w:val="00611DE1"/>
    <w:rsid w:val="006121CB"/>
    <w:rsid w:val="006145E1"/>
    <w:rsid w:val="00614698"/>
    <w:rsid w:val="00614739"/>
    <w:rsid w:val="006154C3"/>
    <w:rsid w:val="006154C5"/>
    <w:rsid w:val="00616851"/>
    <w:rsid w:val="00620A84"/>
    <w:rsid w:val="00621880"/>
    <w:rsid w:val="00622264"/>
    <w:rsid w:val="00622B03"/>
    <w:rsid w:val="0062340E"/>
    <w:rsid w:val="006235E7"/>
    <w:rsid w:val="006238B9"/>
    <w:rsid w:val="00627CED"/>
    <w:rsid w:val="00631122"/>
    <w:rsid w:val="00631B35"/>
    <w:rsid w:val="00631B6E"/>
    <w:rsid w:val="00632768"/>
    <w:rsid w:val="006327EE"/>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0EF0"/>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159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3BB"/>
    <w:rsid w:val="006C7714"/>
    <w:rsid w:val="006C7831"/>
    <w:rsid w:val="006D18B9"/>
    <w:rsid w:val="006D2550"/>
    <w:rsid w:val="006D2E66"/>
    <w:rsid w:val="006D3B72"/>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2EC4"/>
    <w:rsid w:val="007A4346"/>
    <w:rsid w:val="007A63F0"/>
    <w:rsid w:val="007A761E"/>
    <w:rsid w:val="007B04BC"/>
    <w:rsid w:val="007B0517"/>
    <w:rsid w:val="007B0A28"/>
    <w:rsid w:val="007B4DF2"/>
    <w:rsid w:val="007B6A5D"/>
    <w:rsid w:val="007B7DFA"/>
    <w:rsid w:val="007C2D79"/>
    <w:rsid w:val="007C36E5"/>
    <w:rsid w:val="007C5A21"/>
    <w:rsid w:val="007C6561"/>
    <w:rsid w:val="007D1A63"/>
    <w:rsid w:val="007D25E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579"/>
    <w:rsid w:val="00802B3A"/>
    <w:rsid w:val="00802F52"/>
    <w:rsid w:val="00802F9E"/>
    <w:rsid w:val="00804A73"/>
    <w:rsid w:val="00805A3A"/>
    <w:rsid w:val="00806896"/>
    <w:rsid w:val="00810E5B"/>
    <w:rsid w:val="00811AB7"/>
    <w:rsid w:val="00815559"/>
    <w:rsid w:val="008165CE"/>
    <w:rsid w:val="00816752"/>
    <w:rsid w:val="00823FC0"/>
    <w:rsid w:val="008255B7"/>
    <w:rsid w:val="008260E7"/>
    <w:rsid w:val="00826F0B"/>
    <w:rsid w:val="00827499"/>
    <w:rsid w:val="008274D6"/>
    <w:rsid w:val="00827F0B"/>
    <w:rsid w:val="008300EF"/>
    <w:rsid w:val="008305D6"/>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1EEE"/>
    <w:rsid w:val="0088254F"/>
    <w:rsid w:val="00882568"/>
    <w:rsid w:val="00882DF6"/>
    <w:rsid w:val="008846FB"/>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60D"/>
    <w:rsid w:val="00916F9A"/>
    <w:rsid w:val="0092224B"/>
    <w:rsid w:val="0092322E"/>
    <w:rsid w:val="0092360D"/>
    <w:rsid w:val="00923BAC"/>
    <w:rsid w:val="00927950"/>
    <w:rsid w:val="009302EE"/>
    <w:rsid w:val="00931DA9"/>
    <w:rsid w:val="00934044"/>
    <w:rsid w:val="00934A9A"/>
    <w:rsid w:val="00934D1F"/>
    <w:rsid w:val="0093511D"/>
    <w:rsid w:val="00936044"/>
    <w:rsid w:val="0093618B"/>
    <w:rsid w:val="00937BB2"/>
    <w:rsid w:val="00941253"/>
    <w:rsid w:val="009414FC"/>
    <w:rsid w:val="00942114"/>
    <w:rsid w:val="00942C78"/>
    <w:rsid w:val="00943551"/>
    <w:rsid w:val="0094358B"/>
    <w:rsid w:val="009459F8"/>
    <w:rsid w:val="00947EDA"/>
    <w:rsid w:val="00950794"/>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77E32"/>
    <w:rsid w:val="009807B2"/>
    <w:rsid w:val="0098086C"/>
    <w:rsid w:val="009810BE"/>
    <w:rsid w:val="009840C6"/>
    <w:rsid w:val="009845E3"/>
    <w:rsid w:val="009848FE"/>
    <w:rsid w:val="0098603B"/>
    <w:rsid w:val="009873F0"/>
    <w:rsid w:val="00987840"/>
    <w:rsid w:val="00991719"/>
    <w:rsid w:val="00993927"/>
    <w:rsid w:val="0099430D"/>
    <w:rsid w:val="00995476"/>
    <w:rsid w:val="009A00E5"/>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E15"/>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20F"/>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45A"/>
    <w:rsid w:val="00A32E95"/>
    <w:rsid w:val="00A32EFD"/>
    <w:rsid w:val="00A3616E"/>
    <w:rsid w:val="00A36701"/>
    <w:rsid w:val="00A37D9B"/>
    <w:rsid w:val="00A40C91"/>
    <w:rsid w:val="00A421AE"/>
    <w:rsid w:val="00A4251F"/>
    <w:rsid w:val="00A42B88"/>
    <w:rsid w:val="00A441B5"/>
    <w:rsid w:val="00A44B29"/>
    <w:rsid w:val="00A44CDE"/>
    <w:rsid w:val="00A45876"/>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B48"/>
    <w:rsid w:val="00AC2D98"/>
    <w:rsid w:val="00AC3535"/>
    <w:rsid w:val="00AC41D0"/>
    <w:rsid w:val="00AC4363"/>
    <w:rsid w:val="00AC4CB8"/>
    <w:rsid w:val="00AC4E1B"/>
    <w:rsid w:val="00AC5028"/>
    <w:rsid w:val="00AC5E08"/>
    <w:rsid w:val="00AC5E79"/>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3D63"/>
    <w:rsid w:val="00B54602"/>
    <w:rsid w:val="00B54809"/>
    <w:rsid w:val="00B557FF"/>
    <w:rsid w:val="00B55AE6"/>
    <w:rsid w:val="00B5664F"/>
    <w:rsid w:val="00B60501"/>
    <w:rsid w:val="00B605FE"/>
    <w:rsid w:val="00B6116C"/>
    <w:rsid w:val="00B63A31"/>
    <w:rsid w:val="00B63E12"/>
    <w:rsid w:val="00B641FF"/>
    <w:rsid w:val="00B64C3D"/>
    <w:rsid w:val="00B655D6"/>
    <w:rsid w:val="00B70E8A"/>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470"/>
    <w:rsid w:val="00B956B3"/>
    <w:rsid w:val="00B96558"/>
    <w:rsid w:val="00BA0533"/>
    <w:rsid w:val="00BA136B"/>
    <w:rsid w:val="00BA2E13"/>
    <w:rsid w:val="00BA3414"/>
    <w:rsid w:val="00BA53A9"/>
    <w:rsid w:val="00BA565B"/>
    <w:rsid w:val="00BA617C"/>
    <w:rsid w:val="00BA7F24"/>
    <w:rsid w:val="00BB1793"/>
    <w:rsid w:val="00BB1F2D"/>
    <w:rsid w:val="00BB2618"/>
    <w:rsid w:val="00BB314D"/>
    <w:rsid w:val="00BB32FB"/>
    <w:rsid w:val="00BB3450"/>
    <w:rsid w:val="00BB451E"/>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E7C8C"/>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522D"/>
    <w:rsid w:val="00C1780C"/>
    <w:rsid w:val="00C17934"/>
    <w:rsid w:val="00C2009D"/>
    <w:rsid w:val="00C2016D"/>
    <w:rsid w:val="00C205E3"/>
    <w:rsid w:val="00C21E17"/>
    <w:rsid w:val="00C2493C"/>
    <w:rsid w:val="00C26251"/>
    <w:rsid w:val="00C318F4"/>
    <w:rsid w:val="00C4037E"/>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59FA"/>
    <w:rsid w:val="00C87A5E"/>
    <w:rsid w:val="00C87D78"/>
    <w:rsid w:val="00C901C9"/>
    <w:rsid w:val="00C9030B"/>
    <w:rsid w:val="00C91CCA"/>
    <w:rsid w:val="00C9457E"/>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CB9"/>
    <w:rsid w:val="00CF1C16"/>
    <w:rsid w:val="00CF21D9"/>
    <w:rsid w:val="00CF357F"/>
    <w:rsid w:val="00CF36F5"/>
    <w:rsid w:val="00CF3CB5"/>
    <w:rsid w:val="00CF4FFD"/>
    <w:rsid w:val="00CF58FB"/>
    <w:rsid w:val="00CF6659"/>
    <w:rsid w:val="00CF78C4"/>
    <w:rsid w:val="00CF7FBF"/>
    <w:rsid w:val="00D00E4C"/>
    <w:rsid w:val="00D056C8"/>
    <w:rsid w:val="00D07501"/>
    <w:rsid w:val="00D10804"/>
    <w:rsid w:val="00D11471"/>
    <w:rsid w:val="00D12A78"/>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3C51"/>
    <w:rsid w:val="00D45B1D"/>
    <w:rsid w:val="00D46530"/>
    <w:rsid w:val="00D46ECC"/>
    <w:rsid w:val="00D505B3"/>
    <w:rsid w:val="00D50D51"/>
    <w:rsid w:val="00D51BAE"/>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1FBA"/>
    <w:rsid w:val="00D82AA1"/>
    <w:rsid w:val="00D83895"/>
    <w:rsid w:val="00D8494F"/>
    <w:rsid w:val="00D850F1"/>
    <w:rsid w:val="00D86452"/>
    <w:rsid w:val="00D87AAD"/>
    <w:rsid w:val="00D90893"/>
    <w:rsid w:val="00D908F4"/>
    <w:rsid w:val="00D90973"/>
    <w:rsid w:val="00D9223A"/>
    <w:rsid w:val="00D93F2F"/>
    <w:rsid w:val="00DA0D28"/>
    <w:rsid w:val="00DA14F9"/>
    <w:rsid w:val="00DA1935"/>
    <w:rsid w:val="00DA2087"/>
    <w:rsid w:val="00DA3B7D"/>
    <w:rsid w:val="00DA4331"/>
    <w:rsid w:val="00DA52D1"/>
    <w:rsid w:val="00DA6D60"/>
    <w:rsid w:val="00DA7C34"/>
    <w:rsid w:val="00DB021D"/>
    <w:rsid w:val="00DB23AA"/>
    <w:rsid w:val="00DB2509"/>
    <w:rsid w:val="00DB2799"/>
    <w:rsid w:val="00DB3091"/>
    <w:rsid w:val="00DB450E"/>
    <w:rsid w:val="00DB5638"/>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1AED"/>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36EA"/>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E4D"/>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251"/>
    <w:rsid w:val="00EC696F"/>
    <w:rsid w:val="00EC71C5"/>
    <w:rsid w:val="00ED049E"/>
    <w:rsid w:val="00ED0E1A"/>
    <w:rsid w:val="00ED0EDD"/>
    <w:rsid w:val="00ED1BE7"/>
    <w:rsid w:val="00ED430E"/>
    <w:rsid w:val="00ED546F"/>
    <w:rsid w:val="00ED5586"/>
    <w:rsid w:val="00ED583B"/>
    <w:rsid w:val="00EE0523"/>
    <w:rsid w:val="00EE2C69"/>
    <w:rsid w:val="00EE34E6"/>
    <w:rsid w:val="00EE420D"/>
    <w:rsid w:val="00EE73A2"/>
    <w:rsid w:val="00EF09D9"/>
    <w:rsid w:val="00EF1406"/>
    <w:rsid w:val="00EF1C2D"/>
    <w:rsid w:val="00EF2FE5"/>
    <w:rsid w:val="00EF35BA"/>
    <w:rsid w:val="00EF3A37"/>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11F6"/>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46A1"/>
    <w:rsid w:val="00FD7646"/>
    <w:rsid w:val="00FE1575"/>
    <w:rsid w:val="00FE15E7"/>
    <w:rsid w:val="00FE1E3F"/>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nrape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ankit@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E6A1E-A06F-45D6-A8D0-A7AAA0E8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8</Pages>
  <Words>2672</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cp:lastModifiedBy>
  <cp:revision>237</cp:revision>
  <cp:lastPrinted>2023-04-24T23:32:00Z</cp:lastPrinted>
  <dcterms:created xsi:type="dcterms:W3CDTF">2025-04-23T17:43:00Z</dcterms:created>
  <dcterms:modified xsi:type="dcterms:W3CDTF">2025-11-17T16:21:00Z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